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707047A" w14:textId="77777777" w:rsidR="0098471C" w:rsidRPr="00837E08" w:rsidRDefault="009F5CCF" w:rsidP="009F5CCF">
      <w:pPr>
        <w:suppressAutoHyphens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B</w:t>
      </w:r>
      <w:r w:rsidR="0098471C" w:rsidRPr="00837E08">
        <w:rPr>
          <w:rFonts w:cs="Arial"/>
          <w:b/>
          <w:sz w:val="40"/>
          <w:szCs w:val="40"/>
        </w:rPr>
        <w:t>ACCALAURÉAT TECHNOLOGIQUE</w:t>
      </w:r>
    </w:p>
    <w:p w14:paraId="03437545" w14:textId="77777777" w:rsidR="002F2C4E" w:rsidRDefault="0098471C" w:rsidP="009F5CCF">
      <w:pPr>
        <w:suppressAutoHyphens/>
        <w:jc w:val="center"/>
        <w:rPr>
          <w:rFonts w:cs="Arial"/>
          <w:b/>
          <w:sz w:val="40"/>
          <w:szCs w:val="40"/>
        </w:rPr>
      </w:pPr>
      <w:r w:rsidRPr="00837E08">
        <w:rPr>
          <w:rFonts w:cs="Arial"/>
          <w:b/>
          <w:sz w:val="40"/>
          <w:szCs w:val="40"/>
        </w:rPr>
        <w:t xml:space="preserve">Sciences et Technologies de l’Industrie </w:t>
      </w:r>
    </w:p>
    <w:p w14:paraId="4DF68D57" w14:textId="77777777" w:rsidR="0098471C" w:rsidRPr="0067555A" w:rsidRDefault="0098471C" w:rsidP="009F5CCF">
      <w:pPr>
        <w:suppressAutoHyphens/>
        <w:jc w:val="center"/>
        <w:rPr>
          <w:rFonts w:cs="Arial"/>
          <w:b/>
          <w:sz w:val="36"/>
          <w:szCs w:val="32"/>
        </w:rPr>
      </w:pPr>
      <w:proofErr w:type="gramStart"/>
      <w:r w:rsidRPr="00837E08">
        <w:rPr>
          <w:rFonts w:cs="Arial"/>
          <w:b/>
          <w:sz w:val="40"/>
          <w:szCs w:val="40"/>
        </w:rPr>
        <w:t>et</w:t>
      </w:r>
      <w:proofErr w:type="gramEnd"/>
      <w:r w:rsidRPr="00837E08">
        <w:rPr>
          <w:rFonts w:cs="Arial"/>
          <w:b/>
          <w:sz w:val="40"/>
          <w:szCs w:val="40"/>
        </w:rPr>
        <w:t xml:space="preserve"> du Développement Durable</w:t>
      </w:r>
    </w:p>
    <w:p w14:paraId="06992212" w14:textId="77777777" w:rsidR="0098471C" w:rsidRPr="00837E08" w:rsidRDefault="0098471C" w:rsidP="009F5CCF">
      <w:pPr>
        <w:suppressAutoHyphens/>
        <w:rPr>
          <w:rFonts w:cs="Arial"/>
          <w:b/>
          <w:sz w:val="32"/>
          <w:szCs w:val="32"/>
        </w:rPr>
      </w:pPr>
    </w:p>
    <w:p w14:paraId="3BBCC064" w14:textId="77777777" w:rsidR="0098471C" w:rsidRPr="00837E08" w:rsidRDefault="0098471C" w:rsidP="009F5CCF">
      <w:pPr>
        <w:suppressAutoHyphens/>
        <w:jc w:val="center"/>
        <w:rPr>
          <w:rFonts w:cs="Arial"/>
          <w:b/>
          <w:sz w:val="32"/>
          <w:szCs w:val="32"/>
        </w:rPr>
      </w:pPr>
      <w:r w:rsidRPr="00837E08">
        <w:rPr>
          <w:rFonts w:cs="Arial"/>
          <w:b/>
          <w:sz w:val="32"/>
          <w:szCs w:val="32"/>
        </w:rPr>
        <w:t>ENSEIGNEMENTS TECHNOLOGIQUES TRANSVERSAUX</w:t>
      </w:r>
    </w:p>
    <w:p w14:paraId="532D8A7A" w14:textId="77777777" w:rsidR="0098471C" w:rsidRPr="00837E08" w:rsidRDefault="0098471C" w:rsidP="009F5CCF">
      <w:pPr>
        <w:suppressAutoHyphens/>
        <w:rPr>
          <w:rFonts w:cs="Arial"/>
        </w:rPr>
      </w:pPr>
    </w:p>
    <w:p w14:paraId="15265579" w14:textId="77777777" w:rsidR="0098471C" w:rsidRPr="00837E08" w:rsidRDefault="0098471C" w:rsidP="009F5CCF">
      <w:pPr>
        <w:suppressAutoHyphens/>
        <w:jc w:val="center"/>
        <w:rPr>
          <w:rFonts w:cs="Arial"/>
          <w:sz w:val="32"/>
          <w:szCs w:val="32"/>
        </w:rPr>
      </w:pPr>
      <w:r w:rsidRPr="00837E08">
        <w:rPr>
          <w:rFonts w:cs="Arial"/>
          <w:sz w:val="32"/>
          <w:szCs w:val="32"/>
        </w:rPr>
        <w:t>Coefficient 8</w:t>
      </w:r>
      <w:r w:rsidRPr="00506155">
        <w:rPr>
          <w:rFonts w:cs="Arial"/>
          <w:sz w:val="32"/>
          <w:szCs w:val="32"/>
        </w:rPr>
        <w:t xml:space="preserve"> – </w:t>
      </w:r>
      <w:r w:rsidRPr="00837E08">
        <w:rPr>
          <w:rFonts w:cs="Arial"/>
          <w:sz w:val="32"/>
          <w:szCs w:val="32"/>
        </w:rPr>
        <w:t>Durée 4 heures</w:t>
      </w:r>
    </w:p>
    <w:p w14:paraId="7AA9ACB0" w14:textId="77777777" w:rsidR="0098471C" w:rsidRDefault="0098471C" w:rsidP="009F5CCF">
      <w:pPr>
        <w:suppressAutoHyphens/>
        <w:jc w:val="center"/>
        <w:rPr>
          <w:rFonts w:cs="Arial"/>
        </w:rPr>
      </w:pPr>
      <w:r w:rsidRPr="00506155">
        <w:rPr>
          <w:rFonts w:cs="Arial"/>
        </w:rPr>
        <w:t>Aucun document autorisé</w:t>
      </w:r>
    </w:p>
    <w:p w14:paraId="5A52E2CF" w14:textId="77777777" w:rsidR="0098471C" w:rsidRPr="00506155" w:rsidRDefault="0098471C" w:rsidP="009F5CCF">
      <w:pPr>
        <w:suppressAutoHyphens/>
        <w:jc w:val="center"/>
        <w:rPr>
          <w:rFonts w:cs="Arial"/>
        </w:rPr>
      </w:pPr>
      <w:r>
        <w:rPr>
          <w:rFonts w:cs="Arial"/>
        </w:rPr>
        <w:t>Calculatrice autorisée</w:t>
      </w:r>
    </w:p>
    <w:p w14:paraId="38D3F73E" w14:textId="77777777" w:rsidR="0098471C" w:rsidRPr="00506155" w:rsidRDefault="0098471C" w:rsidP="009F5CCF">
      <w:pPr>
        <w:suppressAutoHyphens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3"/>
      </w:tblGrid>
      <w:tr w:rsidR="0098471C" w:rsidRPr="0098471C" w14:paraId="1CFB8A5A" w14:textId="77777777" w:rsidTr="0098471C">
        <w:trPr>
          <w:jc w:val="center"/>
        </w:trPr>
        <w:tc>
          <w:tcPr>
            <w:tcW w:w="9773" w:type="dxa"/>
          </w:tcPr>
          <w:p w14:paraId="36C0C969" w14:textId="77777777" w:rsidR="0098471C" w:rsidRPr="0098471C" w:rsidRDefault="0098471C" w:rsidP="009F5CCF">
            <w:pPr>
              <w:suppressAutoHyphens/>
              <w:jc w:val="center"/>
              <w:rPr>
                <w:b/>
                <w:sz w:val="40"/>
                <w:szCs w:val="40"/>
              </w:rPr>
            </w:pPr>
            <w:r w:rsidRPr="0098471C">
              <w:rPr>
                <w:b/>
                <w:sz w:val="40"/>
                <w:szCs w:val="40"/>
              </w:rPr>
              <w:t>Centre nautique de Bayonne</w:t>
            </w:r>
          </w:p>
        </w:tc>
      </w:tr>
    </w:tbl>
    <w:p w14:paraId="78F763ED" w14:textId="77777777" w:rsidR="0098471C" w:rsidRPr="00506155" w:rsidRDefault="0098471C" w:rsidP="009F5CCF">
      <w:pPr>
        <w:suppressAutoHyphens/>
        <w:rPr>
          <w:rFonts w:cs="Arial"/>
          <w:b/>
        </w:rPr>
      </w:pPr>
    </w:p>
    <w:p w14:paraId="45C17502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29B29596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9648" behindDoc="1" locked="0" layoutInCell="1" allowOverlap="1" wp14:anchorId="4D12E47B" wp14:editId="68D41E3E">
            <wp:simplePos x="0" y="0"/>
            <wp:positionH relativeFrom="column">
              <wp:posOffset>1553845</wp:posOffset>
            </wp:positionH>
            <wp:positionV relativeFrom="paragraph">
              <wp:posOffset>14605</wp:posOffset>
            </wp:positionV>
            <wp:extent cx="323596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90" y="21409"/>
                <wp:lineTo x="2149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215663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70FBE4F6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0A8B98C6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28708A85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007ED8B4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1D4C1057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0A1B8DC3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5E1A1AA3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2A7CC887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1025B505" w14:textId="77777777" w:rsidR="0098471C" w:rsidRDefault="0098471C" w:rsidP="009F5CCF">
      <w:pPr>
        <w:suppressAutoHyphens/>
        <w:jc w:val="center"/>
        <w:rPr>
          <w:b/>
          <w:sz w:val="28"/>
          <w:szCs w:val="28"/>
        </w:rPr>
      </w:pPr>
    </w:p>
    <w:p w14:paraId="119E295B" w14:textId="77777777" w:rsidR="0098471C" w:rsidRPr="008E4205" w:rsidRDefault="0098471C" w:rsidP="009F5CC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Constitution du sujet </w:t>
      </w:r>
    </w:p>
    <w:p w14:paraId="7BA545CC" w14:textId="77777777" w:rsidR="0098471C" w:rsidRPr="00506155" w:rsidRDefault="0098471C" w:rsidP="009F5CCF">
      <w:pPr>
        <w:suppressAutoHyphens/>
        <w:jc w:val="center"/>
        <w:rPr>
          <w:rFonts w:cs="Arial"/>
          <w:b/>
        </w:rPr>
      </w:pPr>
    </w:p>
    <w:p w14:paraId="0E7396BA" w14:textId="77777777" w:rsidR="0098471C" w:rsidRPr="00506155" w:rsidRDefault="0098471C" w:rsidP="006E0D1A">
      <w:pPr>
        <w:numPr>
          <w:ilvl w:val="0"/>
          <w:numId w:val="10"/>
        </w:numPr>
        <w:tabs>
          <w:tab w:val="left" w:pos="1560"/>
          <w:tab w:val="left" w:leader="dot" w:pos="7371"/>
        </w:tabs>
        <w:suppressAutoHyphens/>
        <w:spacing w:before="360" w:after="200"/>
        <w:ind w:left="1418" w:hanging="357"/>
        <w:jc w:val="left"/>
        <w:rPr>
          <w:rFonts w:cs="Arial"/>
        </w:rPr>
      </w:pPr>
      <w:r>
        <w:rPr>
          <w:rFonts w:cs="Arial"/>
          <w:b/>
        </w:rPr>
        <w:t xml:space="preserve">sujet </w:t>
      </w:r>
      <w:r w:rsidRPr="00C22873">
        <w:rPr>
          <w:rFonts w:cs="Arial"/>
          <w:i/>
        </w:rPr>
        <w:t>(mise en situation et q</w:t>
      </w:r>
      <w:r w:rsidRPr="00506155">
        <w:rPr>
          <w:rFonts w:cs="Arial"/>
          <w:i/>
        </w:rPr>
        <w:t>uestions à traiter par le candidat)</w:t>
      </w:r>
    </w:p>
    <w:p w14:paraId="036A1B8A" w14:textId="77777777" w:rsidR="0098471C" w:rsidRPr="00506155" w:rsidRDefault="0098471C" w:rsidP="006E0D1A">
      <w:pPr>
        <w:numPr>
          <w:ilvl w:val="1"/>
          <w:numId w:val="10"/>
        </w:numPr>
        <w:tabs>
          <w:tab w:val="left" w:pos="2127"/>
          <w:tab w:val="left" w:leader="dot" w:pos="7371"/>
        </w:tabs>
        <w:suppressAutoHyphens/>
        <w:spacing w:after="200"/>
        <w:ind w:left="1985"/>
        <w:jc w:val="left"/>
        <w:rPr>
          <w:rFonts w:cs="Arial"/>
        </w:rPr>
      </w:pPr>
      <w:r>
        <w:rPr>
          <w:rFonts w:cs="Arial"/>
          <w:b/>
        </w:rPr>
        <w:t>partie</w:t>
      </w:r>
      <w:r w:rsidRPr="00506155">
        <w:rPr>
          <w:rFonts w:cs="Arial"/>
          <w:b/>
        </w:rPr>
        <w:t xml:space="preserve"> </w:t>
      </w:r>
      <w:r w:rsidR="00D22495">
        <w:rPr>
          <w:rFonts w:cs="Arial"/>
          <w:b/>
        </w:rPr>
        <w:t>1 (</w:t>
      </w:r>
      <w:r>
        <w:rPr>
          <w:rFonts w:cs="Arial"/>
          <w:b/>
        </w:rPr>
        <w:t>3 heures)</w:t>
      </w:r>
      <w:r w:rsidRPr="00C22873">
        <w:rPr>
          <w:rFonts w:cs="Arial"/>
        </w:rPr>
        <w:tab/>
      </w:r>
      <w:r>
        <w:rPr>
          <w:rFonts w:cs="Arial"/>
        </w:rPr>
        <w:t>p</w:t>
      </w:r>
      <w:r w:rsidRPr="00506155">
        <w:rPr>
          <w:rFonts w:cs="Arial"/>
        </w:rPr>
        <w:t xml:space="preserve">ages </w:t>
      </w:r>
      <w:r w:rsidR="00D22495">
        <w:rPr>
          <w:rFonts w:cs="Arial"/>
        </w:rPr>
        <w:t>S</w:t>
      </w:r>
      <w:r w:rsidRPr="00506155">
        <w:rPr>
          <w:rFonts w:cs="Arial"/>
        </w:rPr>
        <w:t xml:space="preserve">2 à </w:t>
      </w:r>
      <w:r w:rsidR="009F5CCF">
        <w:rPr>
          <w:rFonts w:cs="Arial"/>
        </w:rPr>
        <w:t>S9</w:t>
      </w:r>
    </w:p>
    <w:p w14:paraId="18AF38EE" w14:textId="77777777" w:rsidR="0098471C" w:rsidRPr="00C22873" w:rsidRDefault="0098471C" w:rsidP="006E0D1A">
      <w:pPr>
        <w:numPr>
          <w:ilvl w:val="1"/>
          <w:numId w:val="10"/>
        </w:numPr>
        <w:tabs>
          <w:tab w:val="left" w:pos="2127"/>
          <w:tab w:val="left" w:leader="dot" w:pos="7371"/>
        </w:tabs>
        <w:suppressAutoHyphens/>
        <w:spacing w:after="200"/>
        <w:ind w:left="1985"/>
        <w:jc w:val="left"/>
        <w:rPr>
          <w:rFonts w:cs="Arial"/>
          <w:b/>
        </w:rPr>
      </w:pPr>
      <w:r>
        <w:rPr>
          <w:rFonts w:cs="Arial"/>
          <w:b/>
        </w:rPr>
        <w:t>partie</w:t>
      </w:r>
      <w:r w:rsidRPr="00506155">
        <w:rPr>
          <w:rFonts w:cs="Arial"/>
          <w:b/>
        </w:rPr>
        <w:t xml:space="preserve"> </w:t>
      </w:r>
      <w:r w:rsidR="00D22495">
        <w:rPr>
          <w:rFonts w:cs="Arial"/>
          <w:b/>
        </w:rPr>
        <w:t>2 (</w:t>
      </w:r>
      <w:r>
        <w:rPr>
          <w:rFonts w:cs="Arial"/>
          <w:b/>
        </w:rPr>
        <w:t>1 heure)</w:t>
      </w:r>
      <w:r w:rsidRPr="00C22873">
        <w:rPr>
          <w:rFonts w:cs="Arial"/>
        </w:rPr>
        <w:tab/>
      </w:r>
      <w:r>
        <w:rPr>
          <w:rFonts w:cs="Arial"/>
        </w:rPr>
        <w:t>p</w:t>
      </w:r>
      <w:r w:rsidRPr="00C22873">
        <w:rPr>
          <w:rFonts w:cs="Arial"/>
        </w:rPr>
        <w:t xml:space="preserve">ages </w:t>
      </w:r>
      <w:r w:rsidR="009F5CCF">
        <w:rPr>
          <w:rFonts w:cs="Arial"/>
        </w:rPr>
        <w:t>S9</w:t>
      </w:r>
      <w:r>
        <w:rPr>
          <w:rFonts w:cs="Arial"/>
        </w:rPr>
        <w:t xml:space="preserve"> </w:t>
      </w:r>
      <w:r w:rsidRPr="00C22873">
        <w:rPr>
          <w:rFonts w:cs="Arial"/>
        </w:rPr>
        <w:t xml:space="preserve">à </w:t>
      </w:r>
      <w:r w:rsidR="009F5CCF">
        <w:rPr>
          <w:rFonts w:cs="Arial"/>
        </w:rPr>
        <w:t>S10</w:t>
      </w:r>
    </w:p>
    <w:p w14:paraId="1527B3FE" w14:textId="77777777" w:rsidR="0098471C" w:rsidRPr="00506155" w:rsidRDefault="0098471C" w:rsidP="006E0D1A">
      <w:pPr>
        <w:numPr>
          <w:ilvl w:val="0"/>
          <w:numId w:val="10"/>
        </w:numPr>
        <w:tabs>
          <w:tab w:val="left" w:pos="1560"/>
          <w:tab w:val="left" w:leader="dot" w:pos="7371"/>
        </w:tabs>
        <w:suppressAutoHyphens/>
        <w:spacing w:before="360" w:after="200"/>
        <w:ind w:left="1418" w:hanging="357"/>
        <w:jc w:val="left"/>
        <w:rPr>
          <w:rFonts w:cs="Arial"/>
        </w:rPr>
      </w:pPr>
      <w:r>
        <w:rPr>
          <w:rFonts w:cs="Arial"/>
          <w:b/>
        </w:rPr>
        <w:t>documents</w:t>
      </w:r>
      <w:r w:rsidRPr="00506155">
        <w:rPr>
          <w:rFonts w:cs="Arial"/>
          <w:b/>
        </w:rPr>
        <w:t xml:space="preserve"> </w:t>
      </w:r>
      <w:r>
        <w:rPr>
          <w:rFonts w:cs="Arial"/>
          <w:b/>
        </w:rPr>
        <w:t>t</w:t>
      </w:r>
      <w:r w:rsidRPr="00506155">
        <w:rPr>
          <w:rFonts w:cs="Arial"/>
          <w:b/>
        </w:rPr>
        <w:t>echnique</w:t>
      </w:r>
      <w:r>
        <w:rPr>
          <w:rFonts w:cs="Arial"/>
          <w:b/>
        </w:rPr>
        <w:t>s</w:t>
      </w:r>
      <w:r>
        <w:rPr>
          <w:rFonts w:cs="Arial"/>
        </w:rPr>
        <w:tab/>
        <w:t>p</w:t>
      </w:r>
      <w:r w:rsidRPr="00506155">
        <w:rPr>
          <w:rFonts w:cs="Arial"/>
        </w:rPr>
        <w:t xml:space="preserve">ages </w:t>
      </w:r>
      <w:r w:rsidR="00D22495">
        <w:rPr>
          <w:rFonts w:cs="Arial"/>
        </w:rPr>
        <w:t>DT1</w:t>
      </w:r>
      <w:r w:rsidRPr="00506155">
        <w:rPr>
          <w:rFonts w:cs="Arial"/>
        </w:rPr>
        <w:t xml:space="preserve"> à </w:t>
      </w:r>
      <w:r w:rsidR="00D22495">
        <w:rPr>
          <w:rFonts w:cs="Arial"/>
        </w:rPr>
        <w:t>DT1</w:t>
      </w:r>
      <w:r w:rsidR="009F5CCF">
        <w:rPr>
          <w:rFonts w:cs="Arial"/>
        </w:rPr>
        <w:t>8</w:t>
      </w:r>
    </w:p>
    <w:p w14:paraId="2F30CD39" w14:textId="77777777" w:rsidR="0098471C" w:rsidRPr="00506155" w:rsidRDefault="0098471C" w:rsidP="006E0D1A">
      <w:pPr>
        <w:numPr>
          <w:ilvl w:val="0"/>
          <w:numId w:val="10"/>
        </w:numPr>
        <w:tabs>
          <w:tab w:val="left" w:pos="1560"/>
          <w:tab w:val="left" w:leader="dot" w:pos="7371"/>
        </w:tabs>
        <w:suppressAutoHyphens/>
        <w:spacing w:before="360" w:after="200"/>
        <w:ind w:left="1418" w:hanging="357"/>
        <w:jc w:val="left"/>
        <w:rPr>
          <w:rFonts w:cs="Arial"/>
          <w:b/>
        </w:rPr>
      </w:pPr>
      <w:r>
        <w:rPr>
          <w:rFonts w:cs="Arial"/>
          <w:b/>
        </w:rPr>
        <w:t>d</w:t>
      </w:r>
      <w:r w:rsidRPr="00506155">
        <w:rPr>
          <w:rFonts w:cs="Arial"/>
          <w:b/>
        </w:rPr>
        <w:t xml:space="preserve">ocuments </w:t>
      </w:r>
      <w:r>
        <w:rPr>
          <w:rFonts w:cs="Arial"/>
          <w:b/>
        </w:rPr>
        <w:t>r</w:t>
      </w:r>
      <w:r w:rsidRPr="00506155">
        <w:rPr>
          <w:rFonts w:cs="Arial"/>
          <w:b/>
        </w:rPr>
        <w:t>éponses</w:t>
      </w:r>
      <w:r>
        <w:rPr>
          <w:rFonts w:cs="Arial"/>
        </w:rPr>
        <w:tab/>
        <w:t>p</w:t>
      </w:r>
      <w:r w:rsidRPr="00506155">
        <w:rPr>
          <w:rFonts w:cs="Arial"/>
        </w:rPr>
        <w:t xml:space="preserve">ages </w:t>
      </w:r>
      <w:r w:rsidR="00770692">
        <w:rPr>
          <w:rFonts w:cs="Arial"/>
        </w:rPr>
        <w:t>DR1</w:t>
      </w:r>
      <w:r w:rsidRPr="00506155">
        <w:rPr>
          <w:rFonts w:cs="Arial"/>
        </w:rPr>
        <w:t xml:space="preserve"> à </w:t>
      </w:r>
      <w:r w:rsidR="00770692">
        <w:rPr>
          <w:rFonts w:cs="Arial"/>
        </w:rPr>
        <w:t>DR5</w:t>
      </w:r>
    </w:p>
    <w:p w14:paraId="7E3DD527" w14:textId="77777777" w:rsidR="0098471C" w:rsidRPr="00506155" w:rsidRDefault="0098471C" w:rsidP="009F5CCF">
      <w:pPr>
        <w:suppressAutoHyphens/>
        <w:ind w:right="685"/>
        <w:rPr>
          <w:rFonts w:cs="Arial"/>
          <w:b/>
        </w:rPr>
      </w:pPr>
    </w:p>
    <w:p w14:paraId="25272405" w14:textId="77777777" w:rsidR="0098471C" w:rsidRPr="00123B3A" w:rsidRDefault="0098471C" w:rsidP="009F5CCF">
      <w:pPr>
        <w:suppressAutoHyphens/>
        <w:ind w:left="426" w:right="685"/>
        <w:jc w:val="center"/>
        <w:rPr>
          <w:rFonts w:cs="Arial"/>
          <w:b/>
          <w:sz w:val="28"/>
          <w:szCs w:val="28"/>
        </w:rPr>
      </w:pPr>
      <w:r w:rsidRPr="004249B0">
        <w:rPr>
          <w:rFonts w:cs="Arial"/>
          <w:b/>
          <w:sz w:val="28"/>
          <w:szCs w:val="28"/>
        </w:rPr>
        <w:t xml:space="preserve">Le sujet comporte </w:t>
      </w:r>
      <w:r w:rsidRPr="00971463">
        <w:rPr>
          <w:rFonts w:cs="Arial"/>
          <w:b/>
          <w:sz w:val="28"/>
          <w:szCs w:val="28"/>
        </w:rPr>
        <w:t>deux parties indépendantes </w:t>
      </w:r>
      <w:r w:rsidRPr="004249B0">
        <w:rPr>
          <w:rFonts w:cs="Arial"/>
          <w:b/>
          <w:sz w:val="28"/>
          <w:szCs w:val="28"/>
        </w:rPr>
        <w:t>qui</w:t>
      </w:r>
      <w:r w:rsidRPr="004249B0">
        <w:rPr>
          <w:rFonts w:cs="Arial"/>
          <w:b/>
          <w:sz w:val="28"/>
          <w:szCs w:val="28"/>
        </w:rPr>
        <w:br/>
        <w:t>peuvent être traitées dans un ordre indifférent</w:t>
      </w:r>
      <w:r>
        <w:rPr>
          <w:rFonts w:cs="Arial"/>
          <w:b/>
          <w:sz w:val="28"/>
          <w:szCs w:val="28"/>
        </w:rPr>
        <w:t>.</w:t>
      </w:r>
    </w:p>
    <w:p w14:paraId="699D8830" w14:textId="77777777" w:rsidR="0098471C" w:rsidRPr="0067555A" w:rsidRDefault="0098471C" w:rsidP="009F5CCF">
      <w:pPr>
        <w:suppressAutoHyphens/>
        <w:jc w:val="center"/>
        <w:rPr>
          <w:rFonts w:cs="Arial"/>
          <w:b/>
          <w:sz w:val="28"/>
          <w:szCs w:val="28"/>
        </w:rPr>
      </w:pPr>
      <w:r w:rsidRPr="0067555A">
        <w:rPr>
          <w:rFonts w:cs="Arial"/>
          <w:b/>
          <w:sz w:val="28"/>
          <w:szCs w:val="28"/>
        </w:rPr>
        <w:t>Les documents réponse</w:t>
      </w:r>
      <w:r>
        <w:rPr>
          <w:rFonts w:cs="Arial"/>
          <w:b/>
          <w:sz w:val="28"/>
          <w:szCs w:val="28"/>
        </w:rPr>
        <w:t>s</w:t>
      </w:r>
      <w:r w:rsidRPr="0067555A">
        <w:rPr>
          <w:rFonts w:cs="Arial"/>
          <w:b/>
          <w:sz w:val="28"/>
          <w:szCs w:val="28"/>
        </w:rPr>
        <w:t xml:space="preserve"> D</w:t>
      </w:r>
      <w:r>
        <w:rPr>
          <w:rFonts w:cs="Arial"/>
          <w:b/>
          <w:sz w:val="28"/>
          <w:szCs w:val="28"/>
        </w:rPr>
        <w:t>R1 à DR</w:t>
      </w:r>
      <w:r w:rsidR="00770692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 xml:space="preserve"> seront </w:t>
      </w:r>
      <w:r>
        <w:rPr>
          <w:rFonts w:cs="Arial"/>
          <w:b/>
          <w:sz w:val="28"/>
          <w:szCs w:val="28"/>
        </w:rPr>
        <w:br/>
      </w:r>
      <w:r w:rsidRPr="0067555A">
        <w:rPr>
          <w:rFonts w:cs="Arial"/>
          <w:b/>
          <w:sz w:val="28"/>
          <w:szCs w:val="28"/>
        </w:rPr>
        <w:t xml:space="preserve">à rendre agrafés </w:t>
      </w:r>
      <w:r>
        <w:rPr>
          <w:rFonts w:cs="Arial"/>
          <w:b/>
          <w:sz w:val="28"/>
          <w:szCs w:val="28"/>
        </w:rPr>
        <w:t>aux</w:t>
      </w:r>
      <w:r w:rsidRPr="0067555A">
        <w:rPr>
          <w:rFonts w:cs="Arial"/>
          <w:b/>
          <w:sz w:val="28"/>
          <w:szCs w:val="28"/>
        </w:rPr>
        <w:t xml:space="preserve"> copies.</w:t>
      </w:r>
    </w:p>
    <w:p w14:paraId="5B7E985D" w14:textId="77777777" w:rsidR="006F78B7" w:rsidRPr="0027484B" w:rsidRDefault="006F78B7" w:rsidP="009F5CCF">
      <w:pPr>
        <w:suppressAutoHyphens/>
        <w:spacing w:before="80" w:after="120"/>
        <w:rPr>
          <w:rFonts w:cs="Arial"/>
          <w:b/>
          <w:sz w:val="28"/>
          <w:szCs w:val="28"/>
        </w:rPr>
      </w:pPr>
      <w:r w:rsidRPr="0027484B">
        <w:rPr>
          <w:rFonts w:cs="Arial"/>
          <w:b/>
          <w:sz w:val="28"/>
          <w:szCs w:val="28"/>
        </w:rPr>
        <w:lastRenderedPageBreak/>
        <w:t>Mise en situation</w:t>
      </w:r>
    </w:p>
    <w:p w14:paraId="22A81C73" w14:textId="77777777" w:rsidR="00497CDA" w:rsidRDefault="002A7CAC" w:rsidP="009F5CCF">
      <w:pPr>
        <w:pStyle w:val="Corpsdetexte"/>
        <w:suppressAutoHyphens/>
      </w:pPr>
      <w:r w:rsidRPr="00AF694D">
        <w:t xml:space="preserve">La ville de Bayonne </w:t>
      </w:r>
      <w:r w:rsidR="004667BD" w:rsidRPr="00AF694D">
        <w:t>a inauguré</w:t>
      </w:r>
      <w:r w:rsidRPr="00AF694D">
        <w:t xml:space="preserve"> en janvier 2011 un nouveau centre nautique répondant parfaitement aux critères et exigences de développement durab</w:t>
      </w:r>
      <w:r w:rsidR="004667BD" w:rsidRPr="00AF694D">
        <w:t>l</w:t>
      </w:r>
      <w:r w:rsidRPr="00AF694D">
        <w:t>e</w:t>
      </w:r>
      <w:r w:rsidR="00C32497" w:rsidRPr="00AF694D">
        <w:t xml:space="preserve"> et de l’éco-conception</w:t>
      </w:r>
      <w:r w:rsidRPr="00AF694D">
        <w:t>.</w:t>
      </w:r>
    </w:p>
    <w:p w14:paraId="26583A80" w14:textId="77777777" w:rsidR="00497CDA" w:rsidRDefault="000B3730" w:rsidP="009F5CCF">
      <w:pPr>
        <w:pStyle w:val="Corpsdetexte"/>
        <w:suppressAutoHyphens/>
        <w:rPr>
          <w:rFonts w:cs="Arial"/>
          <w:color w:val="000000"/>
        </w:rPr>
      </w:pPr>
      <w:r w:rsidRPr="00AF694D">
        <w:rPr>
          <w:rFonts w:cs="Arial"/>
          <w:color w:val="000000"/>
        </w:rPr>
        <w:t>Cet</w:t>
      </w:r>
      <w:r w:rsidR="00B522F9" w:rsidRPr="00AF694D">
        <w:rPr>
          <w:rFonts w:cs="Arial"/>
          <w:color w:val="000000"/>
        </w:rPr>
        <w:t xml:space="preserve">te nouvelle structure collective </w:t>
      </w:r>
      <w:r w:rsidRPr="00AF694D">
        <w:rPr>
          <w:rFonts w:cs="Arial"/>
          <w:color w:val="000000"/>
        </w:rPr>
        <w:t xml:space="preserve">propose des activités sportives et ludiques dans </w:t>
      </w:r>
      <w:r w:rsidR="002F2C4E">
        <w:rPr>
          <w:rFonts w:cs="Arial"/>
          <w:color w:val="000000"/>
        </w:rPr>
        <w:t>trois</w:t>
      </w:r>
      <w:r w:rsidR="002F2C4E" w:rsidRPr="00AF694D">
        <w:rPr>
          <w:rFonts w:cs="Arial"/>
          <w:color w:val="000000"/>
        </w:rPr>
        <w:t xml:space="preserve"> </w:t>
      </w:r>
      <w:r w:rsidRPr="00AF694D">
        <w:rPr>
          <w:rFonts w:cs="Arial"/>
          <w:color w:val="000000"/>
        </w:rPr>
        <w:t>espaces aquatiques :</w:t>
      </w:r>
    </w:p>
    <w:p w14:paraId="21C9085C" w14:textId="77777777" w:rsidR="00497CDA" w:rsidRDefault="00645353" w:rsidP="009F5CCF">
      <w:pPr>
        <w:pStyle w:val="Listeaveccarr"/>
        <w:suppressAutoHyphens/>
      </w:pPr>
      <w:r>
        <w:t xml:space="preserve">un bassin sportif </w:t>
      </w:r>
      <w:r w:rsidR="000B3730" w:rsidRPr="00AF694D">
        <w:t>pouvant accueillir des compétitions,</w:t>
      </w:r>
    </w:p>
    <w:p w14:paraId="38526C51" w14:textId="77777777" w:rsidR="00497CDA" w:rsidRDefault="000B3730" w:rsidP="006E0D1A">
      <w:pPr>
        <w:pStyle w:val="Paragraphedeliste"/>
        <w:numPr>
          <w:ilvl w:val="0"/>
          <w:numId w:val="4"/>
        </w:numPr>
        <w:suppressAutoHyphens/>
      </w:pPr>
      <w:r w:rsidRPr="00AF694D">
        <w:t xml:space="preserve">un </w:t>
      </w:r>
      <w:r w:rsidR="00645353">
        <w:t>bassin d’apprentissage,</w:t>
      </w:r>
    </w:p>
    <w:p w14:paraId="4D12306C" w14:textId="77777777" w:rsidR="00497CDA" w:rsidRDefault="000B3730" w:rsidP="006E0D1A">
      <w:pPr>
        <w:pStyle w:val="Paragraphedeliste"/>
        <w:numPr>
          <w:ilvl w:val="0"/>
          <w:numId w:val="4"/>
        </w:numPr>
        <w:suppressAutoHyphens/>
      </w:pPr>
      <w:r w:rsidRPr="005C259F">
        <w:t>une lagune</w:t>
      </w:r>
      <w:r w:rsidR="00645353">
        <w:t xml:space="preserve"> de jeux</w:t>
      </w:r>
      <w:r w:rsidRPr="00AF694D">
        <w:t xml:space="preserve"> pour l’éveil aquatique.</w:t>
      </w:r>
    </w:p>
    <w:p w14:paraId="4DD886A3" w14:textId="77777777" w:rsidR="00497CDA" w:rsidRDefault="00497CDA" w:rsidP="009F5CCF">
      <w:pPr>
        <w:suppressAutoHyphens/>
      </w:pPr>
    </w:p>
    <w:p w14:paraId="06B1E82C" w14:textId="77777777" w:rsidR="00497CDA" w:rsidRDefault="00B522F9" w:rsidP="009F5CCF">
      <w:pPr>
        <w:pStyle w:val="Corpsdetexte"/>
        <w:suppressAutoHyphens/>
      </w:pPr>
      <w:r w:rsidRPr="00AF694D">
        <w:t>La municipalité a souhaité que cette construction soit labellisée H</w:t>
      </w:r>
      <w:r w:rsidRPr="006D5E17">
        <w:t>aute Qualité Environnementale (</w:t>
      </w:r>
      <w:r w:rsidRPr="00AF694D">
        <w:t xml:space="preserve">HQE). </w:t>
      </w:r>
      <w:r w:rsidR="00AC43C1">
        <w:t>La démarche HQE vise à offrir des ouvrages sains et confortables dont les impacts sur l’environnement sont maîtrisés (</w:t>
      </w:r>
      <w:r w:rsidR="0038139C">
        <w:t xml:space="preserve">Voir </w:t>
      </w:r>
      <w:r w:rsidR="001B671E">
        <w:rPr>
          <w:b/>
        </w:rPr>
        <w:t>DT</w:t>
      </w:r>
      <w:r w:rsidR="00AC43C1" w:rsidRPr="00AC43C1">
        <w:rPr>
          <w:b/>
        </w:rPr>
        <w:t>1</w:t>
      </w:r>
      <w:r w:rsidR="00AC43C1">
        <w:t>).</w:t>
      </w:r>
      <w:r w:rsidR="005C75ED">
        <w:t xml:space="preserve"> </w:t>
      </w:r>
      <w:r w:rsidRPr="00AF694D">
        <w:t xml:space="preserve">Dans ce cadre, </w:t>
      </w:r>
      <w:r w:rsidR="00BD4C28" w:rsidRPr="00AF694D">
        <w:t xml:space="preserve">au travers de solutions déjà approuvées ou innovantes, </w:t>
      </w:r>
      <w:r w:rsidRPr="00AF694D">
        <w:t>le centre nautique propose des performances environnementales et é</w:t>
      </w:r>
      <w:r w:rsidR="00A4416C">
        <w:t>nergétiques remarquables :</w:t>
      </w:r>
    </w:p>
    <w:p w14:paraId="72248200" w14:textId="77777777" w:rsidR="00497CDA" w:rsidRDefault="00707EDF" w:rsidP="009F5CCF">
      <w:pPr>
        <w:pStyle w:val="Listeaveccarr"/>
        <w:suppressAutoHyphens/>
      </w:pPr>
      <w:r>
        <w:t>p</w:t>
      </w:r>
      <w:r w:rsidRPr="006D5E17">
        <w:t xml:space="preserve">arfaite </w:t>
      </w:r>
      <w:r w:rsidR="00B360D0" w:rsidRPr="006D5E17">
        <w:t>intégration du bâtiment dans le paysage</w:t>
      </w:r>
      <w:r>
        <w:t>,</w:t>
      </w:r>
    </w:p>
    <w:p w14:paraId="7D9C25AB" w14:textId="77777777" w:rsidR="00497CDA" w:rsidRDefault="00707EDF" w:rsidP="009F5CCF">
      <w:pPr>
        <w:pStyle w:val="Listeaveccarr"/>
        <w:suppressAutoHyphens/>
      </w:pPr>
      <w:r>
        <w:t>u</w:t>
      </w:r>
      <w:r w:rsidRPr="006D5E17">
        <w:t xml:space="preserve">tilisation </w:t>
      </w:r>
      <w:r w:rsidR="00B360D0" w:rsidRPr="006D5E17">
        <w:t>de matériaux sains et recyclables</w:t>
      </w:r>
      <w:r>
        <w:t>,</w:t>
      </w:r>
    </w:p>
    <w:p w14:paraId="6A5E1212" w14:textId="77777777" w:rsidR="00497CDA" w:rsidRDefault="00707EDF" w:rsidP="009F5CCF">
      <w:pPr>
        <w:pStyle w:val="Listeaveccarr"/>
        <w:suppressAutoHyphens/>
      </w:pPr>
      <w:r>
        <w:t>e</w:t>
      </w:r>
      <w:r w:rsidRPr="006D5E17">
        <w:t xml:space="preserve">xploitation </w:t>
      </w:r>
      <w:r w:rsidR="00B360D0" w:rsidRPr="006D5E17">
        <w:t>maximale  d</w:t>
      </w:r>
      <w:r w:rsidR="002A7CAC" w:rsidRPr="006D5E17">
        <w:t>es éclairages naturels</w:t>
      </w:r>
      <w:r>
        <w:t>,</w:t>
      </w:r>
    </w:p>
    <w:p w14:paraId="35E82D9B" w14:textId="77777777" w:rsidR="00497CDA" w:rsidRDefault="00707EDF" w:rsidP="009F5CCF">
      <w:pPr>
        <w:pStyle w:val="Listeaveccarr"/>
        <w:suppressAutoHyphens/>
      </w:pPr>
      <w:r>
        <w:t>t</w:t>
      </w:r>
      <w:r w:rsidRPr="00F8207F">
        <w:t xml:space="preserve">oiture </w:t>
      </w:r>
      <w:r w:rsidR="002A7CAC" w:rsidRPr="00F8207F">
        <w:t>végétale favoris</w:t>
      </w:r>
      <w:r w:rsidR="0062690D" w:rsidRPr="00F8207F">
        <w:t>ant</w:t>
      </w:r>
      <w:r w:rsidR="000B3730" w:rsidRPr="00F8207F">
        <w:t xml:space="preserve"> </w:t>
      </w:r>
      <w:r w:rsidR="005F4820" w:rsidRPr="00F8207F">
        <w:t xml:space="preserve">la </w:t>
      </w:r>
      <w:r w:rsidR="002A7CAC" w:rsidRPr="00F8207F">
        <w:t>gestion des eaux pluviales</w:t>
      </w:r>
      <w:r>
        <w:t>,</w:t>
      </w:r>
    </w:p>
    <w:p w14:paraId="272A70D2" w14:textId="77777777" w:rsidR="00497CDA" w:rsidRDefault="00707EDF" w:rsidP="009F5CCF">
      <w:pPr>
        <w:pStyle w:val="Listeaveccarr"/>
        <w:suppressAutoHyphens/>
      </w:pPr>
      <w:r>
        <w:t>b</w:t>
      </w:r>
      <w:r w:rsidRPr="00F8207F">
        <w:t xml:space="preserve">assins </w:t>
      </w:r>
      <w:r w:rsidR="006A78B0" w:rsidRPr="00F8207F">
        <w:t xml:space="preserve">en inox </w:t>
      </w:r>
      <w:r w:rsidR="00B360D0" w:rsidRPr="00F8207F">
        <w:t>permettant</w:t>
      </w:r>
      <w:r w:rsidR="002A7CAC" w:rsidRPr="00F8207F">
        <w:t xml:space="preserve"> de limiter le traitement </w:t>
      </w:r>
      <w:r w:rsidR="008630A4" w:rsidRPr="00F8207F">
        <w:t>physico-chimique</w:t>
      </w:r>
      <w:r w:rsidR="00B360D0" w:rsidRPr="00F8207F">
        <w:t xml:space="preserve"> de l’eau</w:t>
      </w:r>
      <w:r w:rsidR="00D6689C">
        <w:t>, de monter plus rapidement en température</w:t>
      </w:r>
      <w:r w:rsidR="00B360D0" w:rsidRPr="00F8207F">
        <w:t xml:space="preserve"> et</w:t>
      </w:r>
      <w:r w:rsidR="00B360D0" w:rsidRPr="006D5E17">
        <w:t xml:space="preserve"> d’assurer</w:t>
      </w:r>
      <w:r w:rsidR="002A7CAC" w:rsidRPr="006D5E17">
        <w:t xml:space="preserve"> une longévité accrue des structures.</w:t>
      </w:r>
    </w:p>
    <w:p w14:paraId="2236F624" w14:textId="77777777" w:rsidR="00497CDA" w:rsidRDefault="00497CDA" w:rsidP="009F5CCF">
      <w:pPr>
        <w:pStyle w:val="Corpsdetexte"/>
        <w:suppressAutoHyphens/>
      </w:pPr>
    </w:p>
    <w:p w14:paraId="318D925A" w14:textId="77777777" w:rsidR="00497CDA" w:rsidRDefault="00783860" w:rsidP="009F5CCF">
      <w:pPr>
        <w:pStyle w:val="Corpsdetexte"/>
        <w:suppressAutoHyphens/>
      </w:pPr>
      <w:r>
        <w:t>Ce sujet permet de découvrir</w:t>
      </w:r>
      <w:r w:rsidR="007F50E3">
        <w:t xml:space="preserve"> les solutions mises en œuvre pour satisfaire </w:t>
      </w:r>
      <w:r>
        <w:t xml:space="preserve">certains </w:t>
      </w:r>
      <w:r w:rsidR="007F50E3">
        <w:t>objec</w:t>
      </w:r>
      <w:r w:rsidR="006F78B7">
        <w:t>tifs environnementaux de ce centre nautique</w:t>
      </w:r>
      <w:r w:rsidR="007F50E3">
        <w:t xml:space="preserve"> : </w:t>
      </w:r>
    </w:p>
    <w:p w14:paraId="1F346748" w14:textId="77777777" w:rsidR="00497CDA" w:rsidRDefault="00707EDF" w:rsidP="009F5CCF">
      <w:pPr>
        <w:pStyle w:val="Listeaveccarr"/>
        <w:suppressAutoHyphens/>
      </w:pPr>
      <w:r>
        <w:t>m</w:t>
      </w:r>
      <w:r w:rsidR="007F50E3">
        <w:t xml:space="preserve">aîtriser </w:t>
      </w:r>
      <w:r w:rsidR="005B2117">
        <w:t>les impacts sur l’environnement extérieur</w:t>
      </w:r>
      <w:r>
        <w:t>,</w:t>
      </w:r>
    </w:p>
    <w:p w14:paraId="386AEDCE" w14:textId="77777777" w:rsidR="00497CDA" w:rsidRDefault="00707EDF" w:rsidP="009F5CCF">
      <w:pPr>
        <w:pStyle w:val="Listeaveccarr"/>
        <w:suppressAutoHyphens/>
      </w:pPr>
      <w:r>
        <w:t>c</w:t>
      </w:r>
      <w:r w:rsidR="007F50E3">
        <w:t xml:space="preserve">réer </w:t>
      </w:r>
      <w:r w:rsidR="005B2117">
        <w:t>un environnement intérieur satisfaisant.</w:t>
      </w:r>
    </w:p>
    <w:p w14:paraId="7931B799" w14:textId="77777777" w:rsidR="00367E4C" w:rsidRDefault="00367E4C" w:rsidP="009F5CCF">
      <w:pPr>
        <w:suppressAutoHyphens/>
        <w:jc w:val="left"/>
      </w:pPr>
    </w:p>
    <w:p w14:paraId="035D5887" w14:textId="77777777" w:rsidR="00E14FB7" w:rsidRDefault="00E14FB7" w:rsidP="009F5CCF">
      <w:pPr>
        <w:suppressAutoHyphens/>
        <w:jc w:val="left"/>
      </w:pPr>
    </w:p>
    <w:p w14:paraId="2F19F4E8" w14:textId="77777777" w:rsidR="00C66A53" w:rsidRPr="009F5CCF" w:rsidRDefault="006F78B7" w:rsidP="009F5CCF">
      <w:pPr>
        <w:pBdr>
          <w:bottom w:val="single" w:sz="4" w:space="1" w:color="auto"/>
        </w:pBdr>
        <w:suppressAutoHyphens/>
        <w:rPr>
          <w:rFonts w:cs="Arial"/>
          <w:b/>
          <w:sz w:val="28"/>
          <w:szCs w:val="28"/>
        </w:rPr>
      </w:pPr>
      <w:r w:rsidRPr="0027484B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>artie</w:t>
      </w:r>
      <w:r w:rsidRPr="0027484B">
        <w:rPr>
          <w:rFonts w:cs="Arial"/>
          <w:b/>
          <w:sz w:val="28"/>
          <w:szCs w:val="28"/>
        </w:rPr>
        <w:t xml:space="preserve"> 1</w:t>
      </w:r>
      <w:r>
        <w:rPr>
          <w:rFonts w:cs="Arial"/>
          <w:b/>
          <w:sz w:val="28"/>
          <w:szCs w:val="28"/>
        </w:rPr>
        <w:t> </w:t>
      </w:r>
      <w:r w:rsidRPr="006F78B7">
        <w:rPr>
          <w:rFonts w:cs="Arial"/>
          <w:b/>
          <w:sz w:val="28"/>
          <w:szCs w:val="28"/>
        </w:rPr>
        <w:t>: Le centre nautique, une construction labellisée HQE</w:t>
      </w:r>
    </w:p>
    <w:p w14:paraId="11D53529" w14:textId="77777777" w:rsidR="009F5CCF" w:rsidRDefault="009F5CCF" w:rsidP="009F5CCF">
      <w:pPr>
        <w:pStyle w:val="Corpsdetexte"/>
        <w:suppressAutoHyphens/>
        <w:ind w:left="284" w:firstLine="0"/>
      </w:pPr>
    </w:p>
    <w:p w14:paraId="3B65274F" w14:textId="77777777" w:rsidR="00FF6538" w:rsidRDefault="00783860" w:rsidP="009F5CCF">
      <w:pPr>
        <w:pStyle w:val="Corpsdetexte"/>
        <w:suppressAutoHyphens/>
        <w:ind w:left="284" w:firstLine="0"/>
      </w:pPr>
      <w:r>
        <w:t>Pour obtenir la labellisation HQE, le centre nautique doit répondre à des exigences particulières, comme</w:t>
      </w:r>
      <w:r w:rsidR="00FF6538">
        <w:t> :</w:t>
      </w:r>
    </w:p>
    <w:p w14:paraId="32A1CB21" w14:textId="77777777" w:rsidR="00C66A53" w:rsidRDefault="00783860" w:rsidP="006E0D1A">
      <w:pPr>
        <w:pStyle w:val="Corpsdetexte"/>
        <w:numPr>
          <w:ilvl w:val="0"/>
          <w:numId w:val="11"/>
        </w:numPr>
        <w:suppressAutoHyphens/>
      </w:pPr>
      <w:r>
        <w:t xml:space="preserve">le respect d’une démarche d’éco-construction, </w:t>
      </w:r>
    </w:p>
    <w:p w14:paraId="03FA8B22" w14:textId="77777777" w:rsidR="00C66A53" w:rsidRDefault="00783860" w:rsidP="006E0D1A">
      <w:pPr>
        <w:pStyle w:val="Corpsdetexte"/>
        <w:numPr>
          <w:ilvl w:val="0"/>
          <w:numId w:val="11"/>
        </w:numPr>
        <w:suppressAutoHyphens/>
      </w:pPr>
      <w:r>
        <w:t>l’optimisation de la gestion et de la maintenance technique des installations</w:t>
      </w:r>
      <w:r w:rsidR="00FF6538">
        <w:t xml:space="preserve">, </w:t>
      </w:r>
    </w:p>
    <w:p w14:paraId="3DB8382C" w14:textId="77777777" w:rsidR="00C66A53" w:rsidRDefault="00FF6538" w:rsidP="006E0D1A">
      <w:pPr>
        <w:pStyle w:val="Corpsdetexte"/>
        <w:numPr>
          <w:ilvl w:val="0"/>
          <w:numId w:val="11"/>
        </w:numPr>
        <w:suppressAutoHyphens/>
      </w:pPr>
      <w:r>
        <w:t>le confort visuel</w:t>
      </w:r>
      <w:r w:rsidR="00783860">
        <w:t>.</w:t>
      </w:r>
    </w:p>
    <w:p w14:paraId="5F4FB8E3" w14:textId="77777777" w:rsidR="00C66A53" w:rsidRDefault="00FF6538" w:rsidP="009F5CCF">
      <w:pPr>
        <w:pStyle w:val="Titre3"/>
        <w:suppressAutoHyphens/>
      </w:pPr>
      <w:r>
        <w:rPr>
          <w:sz w:val="24"/>
          <w:szCs w:val="24"/>
        </w:rPr>
        <w:t>Analyse des c</w:t>
      </w:r>
      <w:r w:rsidR="00783860" w:rsidRPr="006F78B7">
        <w:rPr>
          <w:sz w:val="24"/>
          <w:szCs w:val="24"/>
        </w:rPr>
        <w:t>ibles éco-construction</w:t>
      </w:r>
    </w:p>
    <w:tbl>
      <w:tblPr>
        <w:tblW w:w="9946" w:type="dxa"/>
        <w:tblInd w:w="392" w:type="dxa"/>
        <w:tblLook w:val="00A0" w:firstRow="1" w:lastRow="0" w:firstColumn="1" w:lastColumn="0" w:noHBand="0" w:noVBand="0"/>
      </w:tblPr>
      <w:tblGrid>
        <w:gridCol w:w="1701"/>
        <w:gridCol w:w="8245"/>
      </w:tblGrid>
      <w:tr w:rsidR="006F78B7" w14:paraId="5BF336E5" w14:textId="77777777" w:rsidTr="004E5809">
        <w:tc>
          <w:tcPr>
            <w:tcW w:w="1701" w:type="dxa"/>
          </w:tcPr>
          <w:p w14:paraId="1074D28E" w14:textId="77777777" w:rsidR="006F78B7" w:rsidRPr="00C86FAA" w:rsidRDefault="006F78B7" w:rsidP="009F5CCF">
            <w:pPr>
              <w:suppressAutoHyphens/>
            </w:pPr>
          </w:p>
        </w:tc>
        <w:tc>
          <w:tcPr>
            <w:tcW w:w="8245" w:type="dxa"/>
          </w:tcPr>
          <w:p w14:paraId="6CBE4F40" w14:textId="77777777" w:rsidR="006F78B7" w:rsidRPr="00C86FAA" w:rsidRDefault="006F78B7" w:rsidP="009F5CCF">
            <w:pPr>
              <w:suppressAutoHyphens/>
            </w:pPr>
          </w:p>
        </w:tc>
      </w:tr>
    </w:tbl>
    <w:p w14:paraId="1C8DD7B8" w14:textId="77777777" w:rsidR="00B00943" w:rsidRDefault="00354DAB" w:rsidP="009F5CCF">
      <w:pPr>
        <w:pStyle w:val="Question"/>
        <w:suppressAutoHyphens/>
      </w:pPr>
      <w:r w:rsidRPr="001B671E">
        <w:rPr>
          <w:b/>
        </w:rPr>
        <w:t>Extraire</w:t>
      </w:r>
      <w:r w:rsidRPr="008B79C2">
        <w:t xml:space="preserve"> de l’article de presse </w:t>
      </w:r>
      <w:r w:rsidR="00552EBD">
        <w:rPr>
          <w:b/>
        </w:rPr>
        <w:t>DT2,</w:t>
      </w:r>
      <w:r w:rsidRPr="008B79C2">
        <w:t xml:space="preserve"> trois arguments (mots ou groupes de mots) visant à démontrer la parfaite intégration paysagère de cette nouvelle construction. </w:t>
      </w:r>
    </w:p>
    <w:p w14:paraId="0899703C" w14:textId="77777777" w:rsidR="00B00943" w:rsidRDefault="00354DAB" w:rsidP="009F5CCF">
      <w:pPr>
        <w:pStyle w:val="Question"/>
        <w:suppressAutoHyphens/>
      </w:pPr>
      <w:r w:rsidRPr="008B79C2">
        <w:t>De la même façon,</w:t>
      </w:r>
      <w:r w:rsidR="00074950">
        <w:t xml:space="preserve"> </w:t>
      </w:r>
      <w:r w:rsidR="0086540F">
        <w:t>e</w:t>
      </w:r>
      <w:r w:rsidR="0086540F" w:rsidRPr="00233933">
        <w:t xml:space="preserve">n vous aidant </w:t>
      </w:r>
      <w:r w:rsidR="00367E4C">
        <w:t>d</w:t>
      </w:r>
      <w:r w:rsidR="0086540F" w:rsidRPr="00233933">
        <w:t xml:space="preserve">u </w:t>
      </w:r>
      <w:r w:rsidR="0086540F" w:rsidRPr="00B36C3A">
        <w:rPr>
          <w:b/>
        </w:rPr>
        <w:t>DT1</w:t>
      </w:r>
      <w:r w:rsidR="001B671E">
        <w:rPr>
          <w:b/>
        </w:rPr>
        <w:t xml:space="preserve"> et du DT</w:t>
      </w:r>
      <w:r w:rsidR="005C34A5">
        <w:rPr>
          <w:b/>
        </w:rPr>
        <w:t>2</w:t>
      </w:r>
      <w:r w:rsidR="0086540F">
        <w:rPr>
          <w:b/>
        </w:rPr>
        <w:t xml:space="preserve">, </w:t>
      </w:r>
      <w:r w:rsidRPr="001B671E">
        <w:rPr>
          <w:b/>
        </w:rPr>
        <w:t>rechercher</w:t>
      </w:r>
      <w:r w:rsidR="00986771">
        <w:t xml:space="preserve"> dans le texte deux</w:t>
      </w:r>
      <w:r w:rsidRPr="008B79C2">
        <w:t xml:space="preserve"> noms de matériaux recyclables utilisés dans la construction de la piscine</w:t>
      </w:r>
      <w:r w:rsidR="0086540F">
        <w:t xml:space="preserve">, permettant de mettre en avant </w:t>
      </w:r>
      <w:r w:rsidR="002F2C4E">
        <w:t xml:space="preserve">deux </w:t>
      </w:r>
      <w:r w:rsidR="0086540F">
        <w:t>cibles d’éco-con</w:t>
      </w:r>
      <w:r w:rsidR="00367E4C">
        <w:t>struct</w:t>
      </w:r>
      <w:r w:rsidR="0086540F">
        <w:t xml:space="preserve">ion visées dans cet ouvrage. </w:t>
      </w:r>
      <w:r w:rsidR="0086540F" w:rsidRPr="001B671E">
        <w:rPr>
          <w:b/>
        </w:rPr>
        <w:t>Préciser</w:t>
      </w:r>
      <w:r w:rsidRPr="008B79C2">
        <w:t xml:space="preserve"> la ou les partie</w:t>
      </w:r>
      <w:r w:rsidR="00B8039D" w:rsidRPr="008B79C2">
        <w:t>s</w:t>
      </w:r>
      <w:r w:rsidRPr="008B79C2">
        <w:t xml:space="preserve"> du </w:t>
      </w:r>
      <w:r w:rsidR="00B8039D" w:rsidRPr="008B79C2">
        <w:t>bâtiment</w:t>
      </w:r>
      <w:r w:rsidRPr="008B79C2">
        <w:t xml:space="preserve"> concerné.</w:t>
      </w:r>
      <w:r w:rsidR="005C34A5">
        <w:br/>
      </w:r>
    </w:p>
    <w:p w14:paraId="01735EBB" w14:textId="77777777" w:rsidR="00497CDA" w:rsidRPr="004E5809" w:rsidRDefault="00FF6538" w:rsidP="009F5CCF">
      <w:pPr>
        <w:pStyle w:val="Titre3"/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E47FBD">
        <w:rPr>
          <w:sz w:val="24"/>
          <w:szCs w:val="24"/>
        </w:rPr>
        <w:t>n</w:t>
      </w:r>
      <w:r>
        <w:rPr>
          <w:sz w:val="24"/>
          <w:szCs w:val="24"/>
        </w:rPr>
        <w:t>alyse de la q</w:t>
      </w:r>
      <w:r w:rsidR="004E5809" w:rsidRPr="004E5809">
        <w:rPr>
          <w:sz w:val="24"/>
          <w:szCs w:val="24"/>
        </w:rPr>
        <w:t>ualité sanitaire des espaces</w:t>
      </w:r>
    </w:p>
    <w:p w14:paraId="4205D080" w14:textId="77777777" w:rsidR="00497CDA" w:rsidRDefault="007F50E3" w:rsidP="009F5CCF">
      <w:pPr>
        <w:pStyle w:val="Corpsdetexte"/>
        <w:suppressAutoHyphens/>
      </w:pPr>
      <w:r>
        <w:t xml:space="preserve">Le document </w:t>
      </w:r>
      <w:r w:rsidR="00497CDA" w:rsidRPr="00497CDA">
        <w:rPr>
          <w:b/>
        </w:rPr>
        <w:t>DR</w:t>
      </w:r>
      <w:r w:rsidR="005B2117">
        <w:rPr>
          <w:b/>
        </w:rPr>
        <w:t>1</w:t>
      </w:r>
      <w:r>
        <w:t xml:space="preserve"> représente le plan du premier étage du centre nautique.</w:t>
      </w:r>
    </w:p>
    <w:p w14:paraId="741C8A8D" w14:textId="77777777" w:rsidR="00B8039D" w:rsidRPr="00B8039D" w:rsidRDefault="00B8039D" w:rsidP="009F5CCF">
      <w:pPr>
        <w:suppressAutoHyphens/>
        <w:ind w:left="426"/>
      </w:pPr>
    </w:p>
    <w:p w14:paraId="05FC368B" w14:textId="77777777" w:rsidR="00561486" w:rsidRPr="00561486" w:rsidRDefault="00561486" w:rsidP="009F5CCF">
      <w:pPr>
        <w:pStyle w:val="Question"/>
        <w:suppressAutoHyphens/>
        <w:rPr>
          <w:i/>
        </w:rPr>
      </w:pPr>
      <w:r w:rsidRPr="00CF5912">
        <w:t xml:space="preserve">En vous aidant du </w:t>
      </w:r>
      <w:r w:rsidRPr="00CF5912">
        <w:rPr>
          <w:b/>
        </w:rPr>
        <w:t>DT</w:t>
      </w:r>
      <w:r>
        <w:rPr>
          <w:b/>
        </w:rPr>
        <w:t>3</w:t>
      </w:r>
      <w:r w:rsidRPr="00CF5912">
        <w:t xml:space="preserve">, </w:t>
      </w:r>
      <w:r w:rsidRPr="001B671E">
        <w:rPr>
          <w:b/>
        </w:rPr>
        <w:t>justifier</w:t>
      </w:r>
      <w:r w:rsidRPr="008B79C2">
        <w:t xml:space="preserve"> l’intérêt sanitaire de délimiter une « zone comportant des exigences particulières sur la tenue vestimentaire ».</w:t>
      </w:r>
    </w:p>
    <w:p w14:paraId="37C51497" w14:textId="77777777" w:rsidR="00561486" w:rsidRDefault="00561486" w:rsidP="009F5CCF">
      <w:pPr>
        <w:pStyle w:val="Question"/>
        <w:numPr>
          <w:ilvl w:val="0"/>
          <w:numId w:val="0"/>
        </w:numPr>
        <w:suppressAutoHyphens/>
        <w:ind w:left="851"/>
        <w:rPr>
          <w:i/>
        </w:rPr>
      </w:pPr>
    </w:p>
    <w:p w14:paraId="1EB3B123" w14:textId="77777777" w:rsidR="00B00943" w:rsidRDefault="00C30216" w:rsidP="009F5CCF">
      <w:pPr>
        <w:pStyle w:val="Question"/>
        <w:suppressAutoHyphens/>
        <w:rPr>
          <w:i/>
        </w:rPr>
      </w:pPr>
      <w:r w:rsidRPr="001B671E">
        <w:rPr>
          <w:b/>
        </w:rPr>
        <w:t>R</w:t>
      </w:r>
      <w:r w:rsidR="00B8039D" w:rsidRPr="001B671E">
        <w:rPr>
          <w:b/>
        </w:rPr>
        <w:t>epérer</w:t>
      </w:r>
      <w:r w:rsidR="00837A44">
        <w:rPr>
          <w:b/>
        </w:rPr>
        <w:t xml:space="preserve"> </w:t>
      </w:r>
      <w:r w:rsidR="00561486">
        <w:rPr>
          <w:b/>
        </w:rPr>
        <w:t xml:space="preserve">sur le DR 1, </w:t>
      </w:r>
      <w:r w:rsidR="00837A44">
        <w:rPr>
          <w:b/>
        </w:rPr>
        <w:t>de deux manières différentes</w:t>
      </w:r>
      <w:r w:rsidR="004C778D" w:rsidRPr="008B79C2">
        <w:t xml:space="preserve">, </w:t>
      </w:r>
      <w:r w:rsidR="00B8039D" w:rsidRPr="008B79C2">
        <w:t xml:space="preserve">le chemin que doit emprunter </w:t>
      </w:r>
      <w:r w:rsidR="00B36C3A">
        <w:t>le nageur</w:t>
      </w:r>
      <w:r w:rsidR="00B8039D" w:rsidRPr="008B79C2">
        <w:t xml:space="preserve"> pour se rendre de l’entrée du bâtiment jusqu’aux bassins de nage. Même question pour un usager appartenant à un groupe scolaire.</w:t>
      </w:r>
    </w:p>
    <w:p w14:paraId="6E9F3BBE" w14:textId="77777777" w:rsidR="004E5809" w:rsidRDefault="004E5809" w:rsidP="009F5CCF">
      <w:pPr>
        <w:pStyle w:val="Corpsdetexte"/>
        <w:suppressAutoHyphens/>
      </w:pPr>
    </w:p>
    <w:p w14:paraId="6DC3D26B" w14:textId="77777777" w:rsidR="004E5809" w:rsidRPr="004E5809" w:rsidRDefault="00FF6538" w:rsidP="009F5CCF">
      <w:pPr>
        <w:pStyle w:val="Titre3"/>
        <w:suppressAutoHyphens/>
        <w:rPr>
          <w:sz w:val="24"/>
          <w:szCs w:val="24"/>
        </w:rPr>
      </w:pPr>
      <w:r>
        <w:rPr>
          <w:sz w:val="24"/>
          <w:szCs w:val="24"/>
        </w:rPr>
        <w:t>Analyse de la g</w:t>
      </w:r>
      <w:r w:rsidR="004E5809">
        <w:rPr>
          <w:sz w:val="24"/>
          <w:szCs w:val="24"/>
        </w:rPr>
        <w:t>estion de l’entretien et de la maintenance</w:t>
      </w:r>
    </w:p>
    <w:p w14:paraId="0C6C5061" w14:textId="77777777" w:rsidR="00E47FBD" w:rsidRDefault="00E47FBD" w:rsidP="009F5CCF">
      <w:pPr>
        <w:pStyle w:val="Corpsdetexte"/>
        <w:suppressAutoHyphens/>
      </w:pPr>
      <w:r>
        <w:t>Dans une piscine classique, les dysfonctionnements sont signalés par téléphone et il faut attendre qu’un technicien se déplace pour intervenir.</w:t>
      </w:r>
    </w:p>
    <w:p w14:paraId="3254564E" w14:textId="77777777" w:rsidR="00C66A53" w:rsidRDefault="00E47FBD" w:rsidP="009F5CCF">
      <w:pPr>
        <w:pStyle w:val="Corpsdetexte"/>
        <w:suppressAutoHyphens/>
        <w:ind w:firstLine="0"/>
      </w:pPr>
      <w:r>
        <w:t>Cette</w:t>
      </w:r>
      <w:r w:rsidR="007F50E3">
        <w:t xml:space="preserve"> piscine est dotée d’un réseau informatique et d’un accès à internet permett</w:t>
      </w:r>
      <w:r w:rsidR="00005CF4">
        <w:t>a</w:t>
      </w:r>
      <w:r w:rsidR="007F50E3">
        <w:t>nt une gestion à distance de tout le système technique.</w:t>
      </w:r>
    </w:p>
    <w:p w14:paraId="687FC999" w14:textId="77777777" w:rsidR="00497CDA" w:rsidRDefault="00176AFF" w:rsidP="009F5CCF">
      <w:pPr>
        <w:pStyle w:val="Corpsdetexte"/>
        <w:suppressAutoHyphens/>
      </w:pPr>
      <w:r>
        <w:t>Ce</w:t>
      </w:r>
      <w:r w:rsidR="00E47FBD">
        <w:t>t environnement informatique</w:t>
      </w:r>
      <w:r>
        <w:t xml:space="preserve"> permet </w:t>
      </w:r>
      <w:r w:rsidR="00E47FBD">
        <w:t xml:space="preserve">de </w:t>
      </w:r>
      <w:r>
        <w:t>:</w:t>
      </w:r>
    </w:p>
    <w:p w14:paraId="0965D591" w14:textId="77777777" w:rsidR="00497CDA" w:rsidRDefault="005B2117" w:rsidP="009F5CCF">
      <w:pPr>
        <w:pStyle w:val="Listeaveccarr"/>
        <w:suppressAutoHyphens/>
      </w:pPr>
      <w:r>
        <w:t>détect</w:t>
      </w:r>
      <w:r w:rsidR="00176AFF">
        <w:t>er</w:t>
      </w:r>
      <w:r>
        <w:t xml:space="preserve"> et </w:t>
      </w:r>
      <w:r w:rsidR="00176AFF">
        <w:t>résoudre rapidement</w:t>
      </w:r>
      <w:r>
        <w:t xml:space="preserve"> des problèmes de manière à répondre rapidement au</w:t>
      </w:r>
      <w:r w:rsidR="00A047E5">
        <w:t>x</w:t>
      </w:r>
      <w:r w:rsidR="007F50E3">
        <w:t xml:space="preserve"> besoin</w:t>
      </w:r>
      <w:r w:rsidR="00A047E5">
        <w:t>s</w:t>
      </w:r>
      <w:r w:rsidR="007F50E3">
        <w:t xml:space="preserve"> de santé et de confort </w:t>
      </w:r>
      <w:r w:rsidR="00497CDA">
        <w:t>des usagers</w:t>
      </w:r>
      <w:r w:rsidR="00E47FBD">
        <w:t> ;</w:t>
      </w:r>
    </w:p>
    <w:p w14:paraId="22BECD21" w14:textId="77777777" w:rsidR="00497CDA" w:rsidRDefault="00497CDA" w:rsidP="009F5CCF">
      <w:pPr>
        <w:pStyle w:val="Listeaveccarr"/>
        <w:suppressAutoHyphens/>
      </w:pPr>
      <w:r>
        <w:t>limiter au maximum les déplacements des techniciens et ainsi participer à la diminution d’émission de CO</w:t>
      </w:r>
      <w:r w:rsidRPr="00497CDA">
        <w:rPr>
          <w:vertAlign w:val="subscript"/>
        </w:rPr>
        <w:t>2</w:t>
      </w:r>
      <w:r w:rsidR="007F50E3">
        <w:t>.</w:t>
      </w:r>
    </w:p>
    <w:p w14:paraId="0CD04056" w14:textId="77777777" w:rsidR="00C66A53" w:rsidRDefault="007F50E3" w:rsidP="009F5CCF">
      <w:pPr>
        <w:pStyle w:val="Corpsdetexte"/>
        <w:suppressAutoHyphens/>
        <w:ind w:firstLine="0"/>
      </w:pPr>
      <w:r>
        <w:t>On se propose d’étudier dans les paragraphes suivants l’organisation et le paramétrage du réseau informatique.</w:t>
      </w:r>
    </w:p>
    <w:p w14:paraId="2C40D273" w14:textId="77777777" w:rsidR="00C66A53" w:rsidRDefault="00564250" w:rsidP="009F5CCF">
      <w:pPr>
        <w:pStyle w:val="Corpsdetexte"/>
        <w:suppressAutoHyphens/>
        <w:ind w:firstLine="0"/>
      </w:pPr>
      <w:r w:rsidRPr="007C3678">
        <w:t xml:space="preserve">Le </w:t>
      </w:r>
      <w:r w:rsidRPr="00DA3814">
        <w:t>schéma</w:t>
      </w:r>
      <w:r w:rsidRPr="007C3678">
        <w:t xml:space="preserve"> représentatif du réseau informatique est donné </w:t>
      </w:r>
      <w:r>
        <w:t xml:space="preserve">sur le document </w:t>
      </w:r>
      <w:r w:rsidRPr="0082290E">
        <w:rPr>
          <w:b/>
        </w:rPr>
        <w:t>DT</w:t>
      </w:r>
      <w:r w:rsidR="00552EBD">
        <w:rPr>
          <w:b/>
        </w:rPr>
        <w:t>4</w:t>
      </w:r>
      <w:r>
        <w:t>.</w:t>
      </w:r>
    </w:p>
    <w:p w14:paraId="4DD649E3" w14:textId="77777777" w:rsidR="00C66A53" w:rsidRDefault="00DA3814" w:rsidP="009F5CCF">
      <w:pPr>
        <w:pStyle w:val="Corpsdetexte"/>
        <w:suppressAutoHyphens/>
        <w:ind w:firstLine="0"/>
      </w:pPr>
      <w:r w:rsidRPr="00DA3814">
        <w:t xml:space="preserve">La </w:t>
      </w:r>
      <w:r w:rsidR="00176AFF">
        <w:t>gestion technique du bâtiment (</w:t>
      </w:r>
      <w:r w:rsidRPr="00DA3814">
        <w:t>GTB</w:t>
      </w:r>
      <w:r w:rsidR="00176AFF">
        <w:t>)</w:t>
      </w:r>
      <w:r w:rsidRPr="00DA3814">
        <w:t xml:space="preserve"> intègre l’ensemble des systèmes de contrôle/commande dans le but d’optimiser les consommations d’énergie du bâtiment.</w:t>
      </w:r>
    </w:p>
    <w:p w14:paraId="30DD6793" w14:textId="77777777" w:rsidR="00C66A53" w:rsidRDefault="00DA3814" w:rsidP="009F5CCF">
      <w:pPr>
        <w:pStyle w:val="Corpsdetexte"/>
        <w:suppressAutoHyphens/>
        <w:ind w:firstLine="0"/>
      </w:pPr>
      <w:r w:rsidRPr="00DA3814">
        <w:t xml:space="preserve">La supervision GTB comprend un poste local et un poste </w:t>
      </w:r>
      <w:r w:rsidR="007B58A9">
        <w:t>de</w:t>
      </w:r>
      <w:r w:rsidRPr="00DA3814">
        <w:t xml:space="preserve"> télémaintenance</w:t>
      </w:r>
      <w:r w:rsidR="007B58A9" w:rsidRPr="007B58A9">
        <w:t xml:space="preserve"> </w:t>
      </w:r>
      <w:r w:rsidR="007B58A9" w:rsidRPr="00DA3814">
        <w:t>d</w:t>
      </w:r>
      <w:r w:rsidR="007B58A9">
        <w:t>éporté sur internet</w:t>
      </w:r>
      <w:r w:rsidRPr="00DA3814">
        <w:t>.</w:t>
      </w:r>
    </w:p>
    <w:p w14:paraId="38DB51A3" w14:textId="77777777" w:rsidR="00DA3814" w:rsidRPr="007B58A9" w:rsidRDefault="007B58A9" w:rsidP="009F5CCF">
      <w:pPr>
        <w:suppressAutoHyphens/>
        <w:jc w:val="left"/>
      </w:pPr>
      <w:r>
        <w:t xml:space="preserve">Les deux postes disposent du même logiciel </w:t>
      </w:r>
      <w:r w:rsidR="00DE3DB6">
        <w:t>dont le rôle est de</w:t>
      </w:r>
      <w:r>
        <w:t> :</w:t>
      </w:r>
    </w:p>
    <w:p w14:paraId="50D7AEE2" w14:textId="77777777" w:rsidR="00DA3814" w:rsidRPr="008C6AEB" w:rsidRDefault="00DA3814" w:rsidP="009F5CCF">
      <w:pPr>
        <w:pStyle w:val="Listeaveccarr"/>
        <w:suppressAutoHyphens/>
      </w:pPr>
      <w:r w:rsidRPr="008C6AEB">
        <w:t>afficher un synoptique représentatif du système</w:t>
      </w:r>
      <w:r w:rsidR="00E47FBD">
        <w:t> ;</w:t>
      </w:r>
    </w:p>
    <w:p w14:paraId="7D5CF7AE" w14:textId="77777777" w:rsidR="00DA3814" w:rsidRPr="008C6AEB" w:rsidRDefault="00DA3814" w:rsidP="009F5CCF">
      <w:pPr>
        <w:pStyle w:val="Listeaveccarr"/>
        <w:suppressAutoHyphens/>
      </w:pPr>
      <w:r w:rsidRPr="008C6AEB">
        <w:t>afficher l’évolution en temps réel des données</w:t>
      </w:r>
      <w:r w:rsidR="00E47FBD">
        <w:t> ;</w:t>
      </w:r>
    </w:p>
    <w:p w14:paraId="7296B768" w14:textId="77777777" w:rsidR="00DA3814" w:rsidRPr="008C6AEB" w:rsidRDefault="00DA3814" w:rsidP="009F5CCF">
      <w:pPr>
        <w:pStyle w:val="Listeaveccarr"/>
        <w:suppressAutoHyphens/>
      </w:pPr>
      <w:r w:rsidRPr="008C6AEB">
        <w:t>commander en temps réel des actionneurs</w:t>
      </w:r>
      <w:r w:rsidR="00E47FBD">
        <w:t> ;</w:t>
      </w:r>
    </w:p>
    <w:p w14:paraId="1B0711E3" w14:textId="77777777" w:rsidR="00707EDF" w:rsidRPr="008C6AEB" w:rsidRDefault="00DA3814" w:rsidP="009F5CCF">
      <w:pPr>
        <w:pStyle w:val="Listeaveccarr"/>
        <w:suppressAutoHyphens/>
      </w:pPr>
      <w:r w:rsidRPr="008C6AEB">
        <w:t xml:space="preserve">archiver, imprimer, etc. ... </w:t>
      </w:r>
    </w:p>
    <w:p w14:paraId="7945E3BD" w14:textId="77777777" w:rsidR="00C66A53" w:rsidRDefault="00C66A53" w:rsidP="009F5CCF">
      <w:pPr>
        <w:pStyle w:val="Corpsdetexte"/>
        <w:suppressAutoHyphens/>
        <w:ind w:firstLine="0"/>
        <w:rPr>
          <w:u w:val="single"/>
        </w:rPr>
      </w:pPr>
    </w:p>
    <w:p w14:paraId="093EC54C" w14:textId="77777777" w:rsidR="00C66A53" w:rsidRDefault="00145CCA" w:rsidP="009F5CCF">
      <w:pPr>
        <w:pStyle w:val="Corpsdetexte"/>
        <w:suppressAutoHyphens/>
        <w:ind w:firstLine="0"/>
      </w:pPr>
      <w:bookmarkStart w:id="0" w:name="_GoBack"/>
      <w:r w:rsidRPr="0087048D">
        <w:t xml:space="preserve">Un réseau d’automates permet de gérer ces informations. </w:t>
      </w:r>
      <w:bookmarkEnd w:id="0"/>
      <w:r w:rsidR="007B58A9">
        <w:t>Chaque automate</w:t>
      </w:r>
      <w:r w:rsidR="00564250">
        <w:t xml:space="preserve"> doit assurer la concentration des données et les transmissions avec </w:t>
      </w:r>
      <w:r w:rsidR="00564250" w:rsidRPr="00592EC9">
        <w:rPr>
          <w:rFonts w:cs="Arial"/>
        </w:rPr>
        <w:t>l'unité</w:t>
      </w:r>
      <w:r w:rsidR="00564250">
        <w:t xml:space="preserve"> centrale (superviseur GTB). La transmission des données est effectuée sous le protocole Ethernet TCP/IP</w:t>
      </w:r>
      <w:r>
        <w:t>.</w:t>
      </w:r>
    </w:p>
    <w:p w14:paraId="48239CFF" w14:textId="77777777" w:rsidR="00C66A53" w:rsidRDefault="00C66A53" w:rsidP="009F5CCF">
      <w:pPr>
        <w:suppressAutoHyphens/>
        <w:jc w:val="left"/>
        <w:rPr>
          <w:u w:val="single"/>
        </w:rPr>
      </w:pPr>
    </w:p>
    <w:p w14:paraId="194AB8CF" w14:textId="77777777" w:rsidR="00C66A53" w:rsidRDefault="00707EDF" w:rsidP="009F5CCF">
      <w:pPr>
        <w:suppressAutoHyphens/>
        <w:jc w:val="left"/>
      </w:pPr>
      <w:r>
        <w:t xml:space="preserve">À </w:t>
      </w:r>
      <w:r w:rsidR="00564250">
        <w:t xml:space="preserve">partir d'un serveur central sur internet (totalement dissocié du serveur des automates), ce système de contrôle d'accès permet en temps réel : </w:t>
      </w:r>
    </w:p>
    <w:p w14:paraId="62A08C54" w14:textId="77777777" w:rsidR="00564250" w:rsidRPr="008C6AEB" w:rsidRDefault="00707EDF" w:rsidP="009F5CCF">
      <w:pPr>
        <w:pStyle w:val="Listeaveccarr"/>
        <w:suppressAutoHyphens/>
      </w:pPr>
      <w:r w:rsidRPr="008C6AEB">
        <w:t xml:space="preserve">d’effectuer </w:t>
      </w:r>
      <w:r w:rsidR="00564250" w:rsidRPr="008C6AEB">
        <w:t>la vente des titres d'accès</w:t>
      </w:r>
      <w:r w:rsidR="00B073CA">
        <w:t> ;</w:t>
      </w:r>
      <w:r w:rsidR="00564250" w:rsidRPr="008C6AEB">
        <w:t xml:space="preserve"> </w:t>
      </w:r>
    </w:p>
    <w:p w14:paraId="44345605" w14:textId="77777777" w:rsidR="00564250" w:rsidRPr="008C6AEB" w:rsidRDefault="00707EDF" w:rsidP="009F5CCF">
      <w:pPr>
        <w:pStyle w:val="Listeaveccarr"/>
        <w:suppressAutoHyphens/>
      </w:pPr>
      <w:r w:rsidRPr="008C6AEB">
        <w:t xml:space="preserve">de </w:t>
      </w:r>
      <w:r w:rsidR="00564250" w:rsidRPr="008C6AEB">
        <w:t>gérer les entrées</w:t>
      </w:r>
      <w:r w:rsidR="00B073CA">
        <w:t> ;</w:t>
      </w:r>
    </w:p>
    <w:p w14:paraId="26D4E00D" w14:textId="77777777" w:rsidR="00564250" w:rsidRPr="008C6AEB" w:rsidRDefault="00707EDF" w:rsidP="009F5CCF">
      <w:pPr>
        <w:pStyle w:val="Listeaveccarr"/>
        <w:suppressAutoHyphens/>
      </w:pPr>
      <w:r w:rsidRPr="008C6AEB">
        <w:t xml:space="preserve">de </w:t>
      </w:r>
      <w:r w:rsidR="00564250" w:rsidRPr="008C6AEB">
        <w:t>faciliter le travail des caissières</w:t>
      </w:r>
      <w:r w:rsidR="00B073CA">
        <w:t> ;</w:t>
      </w:r>
    </w:p>
    <w:p w14:paraId="4FA40B38" w14:textId="77777777" w:rsidR="00564250" w:rsidRPr="008C6AEB" w:rsidRDefault="00707EDF" w:rsidP="009F5CCF">
      <w:pPr>
        <w:pStyle w:val="Listeaveccarr"/>
        <w:suppressAutoHyphens/>
      </w:pPr>
      <w:r w:rsidRPr="008C6AEB">
        <w:t xml:space="preserve">de </w:t>
      </w:r>
      <w:r w:rsidR="00564250" w:rsidRPr="008C6AEB">
        <w:t>mieux connaître ses clients : particuliers, groupes, clubs</w:t>
      </w:r>
      <w:r w:rsidR="00B073CA">
        <w:t> ;</w:t>
      </w:r>
    </w:p>
    <w:p w14:paraId="634F3B88" w14:textId="77777777" w:rsidR="00564250" w:rsidRPr="008C6AEB" w:rsidRDefault="00707EDF" w:rsidP="009F5CCF">
      <w:pPr>
        <w:pStyle w:val="Listeaveccarr"/>
        <w:suppressAutoHyphens/>
      </w:pPr>
      <w:r w:rsidRPr="008C6AEB">
        <w:t xml:space="preserve">de </w:t>
      </w:r>
      <w:r w:rsidR="00564250" w:rsidRPr="008C6AEB">
        <w:t>maîtriser les heures d'ouverture et la fréquentation de l'établissement</w:t>
      </w:r>
      <w:r w:rsidR="00B073CA">
        <w:t> ;</w:t>
      </w:r>
    </w:p>
    <w:p w14:paraId="71ABC897" w14:textId="77777777" w:rsidR="00564250" w:rsidRPr="008C6AEB" w:rsidRDefault="00707EDF" w:rsidP="009F5CCF">
      <w:pPr>
        <w:pStyle w:val="Listeaveccarr"/>
        <w:suppressAutoHyphens/>
      </w:pPr>
      <w:r w:rsidRPr="008C6AEB">
        <w:t xml:space="preserve">de </w:t>
      </w:r>
      <w:r w:rsidR="00564250" w:rsidRPr="008C6AEB">
        <w:t>distinguer les clients ponctuels des abonnés.</w:t>
      </w:r>
    </w:p>
    <w:p w14:paraId="663B302E" w14:textId="77777777" w:rsidR="00564250" w:rsidRPr="00144664" w:rsidRDefault="00564250" w:rsidP="009F5CCF">
      <w:pPr>
        <w:suppressAutoHyphens/>
        <w:ind w:left="2130"/>
        <w:rPr>
          <w:sz w:val="16"/>
          <w:szCs w:val="16"/>
        </w:rPr>
      </w:pPr>
    </w:p>
    <w:p w14:paraId="07B44123" w14:textId="77777777" w:rsidR="00564250" w:rsidRDefault="00564250" w:rsidP="009F5CCF">
      <w:pPr>
        <w:pStyle w:val="Corpsdetexte"/>
        <w:suppressAutoHyphens/>
      </w:pPr>
      <w:r>
        <w:t>La solution porte le nom "</w:t>
      </w:r>
      <w:proofErr w:type="spellStart"/>
      <w:r>
        <w:t>Oxygene</w:t>
      </w:r>
      <w:proofErr w:type="spellEnd"/>
      <w:r>
        <w:t xml:space="preserve"> Full Web". En cas de dysfonctionnement d'internet la caisse fonctionne en mode autonome.</w:t>
      </w:r>
    </w:p>
    <w:p w14:paraId="293388D3" w14:textId="77777777" w:rsidR="00564250" w:rsidRPr="0093283C" w:rsidRDefault="00564250" w:rsidP="009F5CCF">
      <w:pPr>
        <w:suppressAutoHyphens/>
        <w:rPr>
          <w:u w:val="single"/>
        </w:rPr>
      </w:pPr>
      <w:r w:rsidRPr="0093283C">
        <w:rPr>
          <w:u w:val="single"/>
        </w:rPr>
        <w:t>Secrétariat, Direction et autre</w:t>
      </w:r>
      <w:r>
        <w:rPr>
          <w:u w:val="single"/>
        </w:rPr>
        <w:t>s</w:t>
      </w:r>
      <w:r w:rsidRPr="0093283C">
        <w:rPr>
          <w:u w:val="single"/>
        </w:rPr>
        <w:t xml:space="preserve"> bureaux :</w:t>
      </w:r>
    </w:p>
    <w:p w14:paraId="3914C777" w14:textId="77777777" w:rsidR="00564250" w:rsidRDefault="00145CCA" w:rsidP="009F5CCF">
      <w:pPr>
        <w:pStyle w:val="Corpsdetexte"/>
        <w:suppressAutoHyphens/>
      </w:pPr>
      <w:r>
        <w:t>Le secrétariat</w:t>
      </w:r>
      <w:r w:rsidR="00B073CA">
        <w:t xml:space="preserve"> et </w:t>
      </w:r>
      <w:r>
        <w:t>la direction</w:t>
      </w:r>
      <w:r w:rsidR="00564250">
        <w:t xml:space="preserve"> disposent de postes informatiques et d'imprimantes</w:t>
      </w:r>
      <w:r>
        <w:t xml:space="preserve"> reliés au système « </w:t>
      </w:r>
      <w:proofErr w:type="spellStart"/>
      <w:r>
        <w:t>Oxygene</w:t>
      </w:r>
      <w:proofErr w:type="spellEnd"/>
      <w:r>
        <w:t xml:space="preserve"> Full Web</w:t>
      </w:r>
      <w:r w:rsidR="009174A4">
        <w:t> »</w:t>
      </w:r>
      <w:r>
        <w:t xml:space="preserve"> </w:t>
      </w:r>
      <w:r w:rsidR="00564250">
        <w:t>permet</w:t>
      </w:r>
      <w:r>
        <w:t>tant</w:t>
      </w:r>
      <w:r w:rsidR="00564250">
        <w:t xml:space="preserve"> à la direction de consulter les données de caisse </w:t>
      </w:r>
      <w:r w:rsidR="008C6AEB">
        <w:t>à travers u</w:t>
      </w:r>
      <w:r w:rsidR="00564250">
        <w:t>n simple navigateur.</w:t>
      </w:r>
    </w:p>
    <w:p w14:paraId="6D34FEA3" w14:textId="77777777" w:rsidR="00255CC5" w:rsidRDefault="00564250" w:rsidP="009F5CCF">
      <w:pPr>
        <w:pStyle w:val="Corpsdetexte"/>
        <w:suppressAutoHyphens/>
      </w:pPr>
      <w:r w:rsidRPr="00592EC9">
        <w:t xml:space="preserve">Les </w:t>
      </w:r>
      <w:r>
        <w:t>b</w:t>
      </w:r>
      <w:r w:rsidRPr="00592EC9">
        <w:t xml:space="preserve">ureaux des associations et la salle de réunion </w:t>
      </w:r>
      <w:r w:rsidR="008C6AEB">
        <w:t>disposent aussi</w:t>
      </w:r>
      <w:r w:rsidRPr="00592EC9">
        <w:t xml:space="preserve"> de prises multimédia</w:t>
      </w:r>
      <w:r w:rsidR="008C6AEB">
        <w:t xml:space="preserve"> pour un accès à internet.</w:t>
      </w:r>
    </w:p>
    <w:p w14:paraId="2519AE53" w14:textId="77777777" w:rsidR="004E5809" w:rsidRDefault="004E5809" w:rsidP="009F5CCF">
      <w:pPr>
        <w:pStyle w:val="Corpsdetexte"/>
        <w:suppressAutoHyphens/>
        <w:rPr>
          <w:rFonts w:cs="Arial"/>
          <w:b/>
          <w:u w:val="single"/>
        </w:rPr>
      </w:pPr>
    </w:p>
    <w:p w14:paraId="65416A69" w14:textId="77777777" w:rsidR="00B00943" w:rsidRDefault="00145CCA" w:rsidP="009F5CCF">
      <w:pPr>
        <w:pStyle w:val="Question"/>
        <w:suppressAutoHyphens/>
      </w:pPr>
      <w:r>
        <w:rPr>
          <w:b/>
        </w:rPr>
        <w:t>En analysant le document DT4, n</w:t>
      </w:r>
      <w:r w:rsidR="00497CDA" w:rsidRPr="001B671E">
        <w:rPr>
          <w:b/>
        </w:rPr>
        <w:t>ommer</w:t>
      </w:r>
      <w:r w:rsidR="00B64457">
        <w:t xml:space="preserve"> </w:t>
      </w:r>
      <w:r w:rsidR="002C0F89">
        <w:t xml:space="preserve">les </w:t>
      </w:r>
      <w:r w:rsidR="00B64457">
        <w:t>technologie</w:t>
      </w:r>
      <w:r w:rsidR="002C0F89">
        <w:t>s</w:t>
      </w:r>
      <w:r w:rsidR="00B64457">
        <w:t xml:space="preserve"> physique</w:t>
      </w:r>
      <w:r w:rsidR="002C0F89">
        <w:t>s</w:t>
      </w:r>
      <w:r w:rsidR="00B64457">
        <w:t xml:space="preserve"> utilisée</w:t>
      </w:r>
      <w:r w:rsidR="002C0F89">
        <w:t>s</w:t>
      </w:r>
      <w:r w:rsidR="00B64457">
        <w:t xml:space="preserve"> sur le réseau local</w:t>
      </w:r>
      <w:r w:rsidR="002C0F89">
        <w:t xml:space="preserve"> et</w:t>
      </w:r>
      <w:r w:rsidR="003425C1" w:rsidRPr="00F83B24">
        <w:t xml:space="preserve"> pour la liaison WAN</w:t>
      </w:r>
      <w:r w:rsidR="002C0F89">
        <w:t>.</w:t>
      </w:r>
    </w:p>
    <w:p w14:paraId="199C2A32" w14:textId="77777777" w:rsidR="00B00943" w:rsidRDefault="00497CDA" w:rsidP="009F5CCF">
      <w:pPr>
        <w:pStyle w:val="Question"/>
        <w:suppressAutoHyphens/>
      </w:pPr>
      <w:r w:rsidRPr="001B671E">
        <w:rPr>
          <w:b/>
        </w:rPr>
        <w:t>Indiquer</w:t>
      </w:r>
      <w:r w:rsidRPr="00497CDA">
        <w:t xml:space="preserve"> le rôle du routeur modem </w:t>
      </w:r>
      <w:r w:rsidRPr="00497CDA">
        <w:rPr>
          <w:caps/>
        </w:rPr>
        <w:t>adsl</w:t>
      </w:r>
      <w:r w:rsidRPr="00497CDA">
        <w:t xml:space="preserve"> dans </w:t>
      </w:r>
      <w:r w:rsidR="00015638">
        <w:t>la structure de ce réseau informatique.</w:t>
      </w:r>
    </w:p>
    <w:p w14:paraId="170B70CC" w14:textId="77777777" w:rsidR="007661DC" w:rsidRDefault="007661DC" w:rsidP="009F5CCF">
      <w:pPr>
        <w:pStyle w:val="Corpsdetexte"/>
        <w:suppressAutoHyphens/>
      </w:pPr>
    </w:p>
    <w:p w14:paraId="2CF2F12A" w14:textId="77777777" w:rsidR="00C66A53" w:rsidRDefault="003441BB" w:rsidP="009F5CCF">
      <w:pPr>
        <w:pStyle w:val="Corpsdetexte"/>
        <w:suppressAutoHyphens/>
        <w:ind w:firstLine="0"/>
        <w:rPr>
          <w:i/>
        </w:rPr>
      </w:pPr>
      <w:r>
        <w:t>Le paramétrage</w:t>
      </w:r>
      <w:r w:rsidR="002212B1">
        <w:t xml:space="preserve"> IP </w:t>
      </w:r>
      <w:r w:rsidR="00E66361">
        <w:t>d</w:t>
      </w:r>
      <w:r w:rsidR="00145CCA">
        <w:t>es équipements du réseau</w:t>
      </w:r>
      <w:r w:rsidR="00E66361">
        <w:t xml:space="preserve"> </w:t>
      </w:r>
      <w:r>
        <w:t>doit permettre</w:t>
      </w:r>
      <w:r w:rsidR="00E66361">
        <w:t xml:space="preserve"> aux</w:t>
      </w:r>
      <w:r w:rsidR="00B733A5">
        <w:t xml:space="preserve"> machines </w:t>
      </w:r>
      <w:r w:rsidR="00E66361">
        <w:t xml:space="preserve">de </w:t>
      </w:r>
      <w:r w:rsidR="00B733A5">
        <w:t>communiquer avec le routeur</w:t>
      </w:r>
      <w:r w:rsidR="00E66361">
        <w:t>.</w:t>
      </w:r>
    </w:p>
    <w:p w14:paraId="7F1AB4CA" w14:textId="77777777" w:rsidR="00B00943" w:rsidRDefault="00FF6538" w:rsidP="009F5CCF">
      <w:pPr>
        <w:pStyle w:val="Question"/>
        <w:suppressAutoHyphens/>
      </w:pPr>
      <w:r>
        <w:t xml:space="preserve">Pour le routeur modem </w:t>
      </w:r>
      <w:r w:rsidRPr="00497CDA">
        <w:rPr>
          <w:caps/>
        </w:rPr>
        <w:t>adsl</w:t>
      </w:r>
      <w:r>
        <w:rPr>
          <w:b/>
        </w:rPr>
        <w:t>, d</w:t>
      </w:r>
      <w:r w:rsidR="007F50E3" w:rsidRPr="001B671E">
        <w:rPr>
          <w:b/>
        </w:rPr>
        <w:t>onne</w:t>
      </w:r>
      <w:r w:rsidR="00A47D1E" w:rsidRPr="001B671E">
        <w:rPr>
          <w:b/>
        </w:rPr>
        <w:t>r</w:t>
      </w:r>
      <w:r w:rsidR="007F50E3">
        <w:t>, l’adresse privée qui lui permet de communiquer avec le superviseur sur internet ainsi que l’adresse publique qui lui permet de communiquer avec le matériel de la piscine.</w:t>
      </w:r>
    </w:p>
    <w:p w14:paraId="3E96B619" w14:textId="77777777" w:rsidR="00B00943" w:rsidRDefault="00FF6538" w:rsidP="009F5CCF">
      <w:pPr>
        <w:pStyle w:val="Question"/>
        <w:suppressAutoHyphens/>
      </w:pPr>
      <w:r>
        <w:t xml:space="preserve">Pour la partie LAN, </w:t>
      </w:r>
      <w:r w:rsidR="00D66597" w:rsidRPr="00D66597">
        <w:rPr>
          <w:b/>
        </w:rPr>
        <w:t>d</w:t>
      </w:r>
      <w:r w:rsidR="007F50E3" w:rsidRPr="001B671E">
        <w:rPr>
          <w:b/>
        </w:rPr>
        <w:t>onne</w:t>
      </w:r>
      <w:r w:rsidR="00A47D1E" w:rsidRPr="001B671E">
        <w:rPr>
          <w:b/>
        </w:rPr>
        <w:t>r</w:t>
      </w:r>
      <w:r w:rsidR="007F50E3">
        <w:t xml:space="preserve"> </w:t>
      </w:r>
      <w:r w:rsidR="00E50176">
        <w:t>le masque et l’adresse du réseau de la piscine.</w:t>
      </w:r>
    </w:p>
    <w:p w14:paraId="36D4BBB8" w14:textId="77777777" w:rsidR="00B00943" w:rsidRDefault="007F50E3" w:rsidP="009F5CCF">
      <w:pPr>
        <w:pStyle w:val="Question"/>
        <w:suppressAutoHyphens/>
      </w:pPr>
      <w:r>
        <w:t xml:space="preserve">Dans la situation </w:t>
      </w:r>
      <w:r w:rsidR="00FF6538">
        <w:t xml:space="preserve">décrite </w:t>
      </w:r>
      <w:r w:rsidR="001B671E" w:rsidRPr="001B671E">
        <w:rPr>
          <w:b/>
        </w:rPr>
        <w:t>justifier</w:t>
      </w:r>
      <w:r>
        <w:t xml:space="preserve"> que toutes </w:t>
      </w:r>
      <w:r w:rsidR="00A47D1E">
        <w:t xml:space="preserve">les </w:t>
      </w:r>
      <w:r>
        <w:t xml:space="preserve">machines (automates, ordinateurs, imprimantes) du </w:t>
      </w:r>
      <w:r w:rsidR="00FF6538">
        <w:t xml:space="preserve">réseau </w:t>
      </w:r>
      <w:r>
        <w:t>LAN peuvent communiquer entre elles et avec le routeur.</w:t>
      </w:r>
    </w:p>
    <w:p w14:paraId="1A324522" w14:textId="77777777" w:rsidR="001B671E" w:rsidRDefault="001B671E" w:rsidP="009F5CCF">
      <w:pPr>
        <w:pStyle w:val="Corpsdetexte"/>
        <w:suppressAutoHyphens/>
      </w:pPr>
    </w:p>
    <w:p w14:paraId="1592E12D" w14:textId="77777777" w:rsidR="00C66A53" w:rsidRDefault="00FF6538" w:rsidP="009F5CCF">
      <w:pPr>
        <w:pStyle w:val="Corpsdetexte"/>
        <w:suppressAutoHyphens/>
        <w:ind w:firstLine="0"/>
      </w:pPr>
      <w:r>
        <w:t xml:space="preserve">Les équipements </w:t>
      </w:r>
      <w:r w:rsidR="007F50E3">
        <w:t xml:space="preserve">internes à la piscine </w:t>
      </w:r>
      <w:r>
        <w:t>doiv</w:t>
      </w:r>
      <w:r w:rsidR="007F50E3">
        <w:t>ent communiquer avec le superviseur sur internet.</w:t>
      </w:r>
    </w:p>
    <w:p w14:paraId="3ED53B30" w14:textId="77777777" w:rsidR="00B00943" w:rsidRDefault="007F50E3" w:rsidP="009F5CCF">
      <w:pPr>
        <w:pStyle w:val="Question"/>
        <w:suppressAutoHyphens/>
      </w:pPr>
      <w:r>
        <w:t>Les machines disposent d’une adresse IP et d’un masque</w:t>
      </w:r>
      <w:r w:rsidR="001B671E">
        <w:t xml:space="preserve">. </w:t>
      </w:r>
      <w:r w:rsidR="001B671E" w:rsidRPr="001B671E">
        <w:rPr>
          <w:b/>
        </w:rPr>
        <w:t>D</w:t>
      </w:r>
      <w:r w:rsidRPr="001B671E">
        <w:rPr>
          <w:b/>
        </w:rPr>
        <w:t>onne</w:t>
      </w:r>
      <w:r w:rsidR="00A47D1E" w:rsidRPr="001B671E">
        <w:rPr>
          <w:b/>
        </w:rPr>
        <w:t>r</w:t>
      </w:r>
      <w:r>
        <w:t xml:space="preserve"> le nom du paramètre à ajouter pour qu</w:t>
      </w:r>
      <w:r w:rsidR="009F5CCF">
        <w:t>’</w:t>
      </w:r>
      <w:r>
        <w:t>elles accèdent à internet.</w:t>
      </w:r>
    </w:p>
    <w:p w14:paraId="154C70FD" w14:textId="77777777" w:rsidR="00B00943" w:rsidRDefault="007F50E3" w:rsidP="009F5CCF">
      <w:pPr>
        <w:pStyle w:val="Question"/>
        <w:suppressAutoHyphens/>
      </w:pPr>
      <w:r>
        <w:t xml:space="preserve">Dans le cas </w:t>
      </w:r>
      <w:r w:rsidR="00FF6538">
        <w:t>du</w:t>
      </w:r>
      <w:r>
        <w:t xml:space="preserve"> réseau</w:t>
      </w:r>
      <w:r w:rsidR="00FF6538">
        <w:t xml:space="preserve"> étudié</w:t>
      </w:r>
      <w:r>
        <w:t xml:space="preserve">, </w:t>
      </w:r>
      <w:r w:rsidR="001B671E" w:rsidRPr="001B671E">
        <w:rPr>
          <w:b/>
        </w:rPr>
        <w:t>indiquer</w:t>
      </w:r>
      <w:r>
        <w:t xml:space="preserve"> la valeur de ce paramètre </w:t>
      </w:r>
      <w:r w:rsidR="001B671E">
        <w:t>afin</w:t>
      </w:r>
      <w:r>
        <w:t xml:space="preserve"> que les machines communiquent avec le su</w:t>
      </w:r>
      <w:r w:rsidR="00015697">
        <w:t>perviseur sur internet.</w:t>
      </w:r>
    </w:p>
    <w:p w14:paraId="30975781" w14:textId="77777777" w:rsidR="00B00943" w:rsidRDefault="00A47D1E" w:rsidP="009F5CCF">
      <w:pPr>
        <w:pStyle w:val="Question"/>
        <w:numPr>
          <w:ilvl w:val="0"/>
          <w:numId w:val="0"/>
        </w:numPr>
        <w:suppressAutoHyphens/>
        <w:ind w:left="851"/>
      </w:pPr>
      <w:r w:rsidRPr="001B671E">
        <w:rPr>
          <w:b/>
        </w:rPr>
        <w:t>Justifier</w:t>
      </w:r>
      <w:r>
        <w:t xml:space="preserve"> que</w:t>
      </w:r>
      <w:r w:rsidR="007F50E3">
        <w:t xml:space="preserve"> l’organisation </w:t>
      </w:r>
      <w:r w:rsidR="004E5809">
        <w:t xml:space="preserve">physique et </w:t>
      </w:r>
      <w:r w:rsidR="007F50E3">
        <w:t>logique du réseau permet la gestion à distance de la piscine depuis internet</w:t>
      </w:r>
      <w:r w:rsidR="007661DC">
        <w:t>, facilitant ainsi la gestion de l’entretien et de la maintenance</w:t>
      </w:r>
      <w:r w:rsidR="00015697">
        <w:t>.</w:t>
      </w:r>
    </w:p>
    <w:p w14:paraId="3904AF2E" w14:textId="77777777" w:rsidR="00497CDA" w:rsidRPr="007661DC" w:rsidRDefault="00FF6538" w:rsidP="009F5CCF">
      <w:pPr>
        <w:pStyle w:val="Titre3"/>
        <w:suppressAutoHyphens/>
        <w:rPr>
          <w:sz w:val="24"/>
          <w:szCs w:val="24"/>
        </w:rPr>
      </w:pPr>
      <w:r>
        <w:rPr>
          <w:sz w:val="24"/>
          <w:szCs w:val="24"/>
        </w:rPr>
        <w:t>Analyse du c</w:t>
      </w:r>
      <w:r w:rsidR="00D15615">
        <w:rPr>
          <w:sz w:val="24"/>
          <w:szCs w:val="24"/>
        </w:rPr>
        <w:t>onfort</w:t>
      </w:r>
      <w:r w:rsidR="00F675C7">
        <w:rPr>
          <w:sz w:val="24"/>
          <w:szCs w:val="24"/>
        </w:rPr>
        <w:t xml:space="preserve"> visuel </w:t>
      </w:r>
      <w:r>
        <w:rPr>
          <w:sz w:val="24"/>
          <w:szCs w:val="24"/>
        </w:rPr>
        <w:t>proposé</w:t>
      </w:r>
    </w:p>
    <w:p w14:paraId="03C13DD9" w14:textId="77777777" w:rsidR="00497CDA" w:rsidRDefault="00B36C3A" w:rsidP="009F5CCF">
      <w:pPr>
        <w:pStyle w:val="Corpsdetexte"/>
        <w:suppressAutoHyphens/>
      </w:pPr>
      <w:r>
        <w:t>Pour l</w:t>
      </w:r>
      <w:r w:rsidR="00D65EA7">
        <w:t>’</w:t>
      </w:r>
      <w:r>
        <w:t>e</w:t>
      </w:r>
      <w:r w:rsidR="00D65EA7">
        <w:t>space baignade</w:t>
      </w:r>
      <w:r>
        <w:t>,</w:t>
      </w:r>
      <w:r w:rsidR="00D65EA7">
        <w:t xml:space="preserve"> </w:t>
      </w:r>
      <w:r>
        <w:t xml:space="preserve">cœur </w:t>
      </w:r>
      <w:r w:rsidR="00D65EA7">
        <w:t xml:space="preserve">de l’ouvrage, l’architecte a </w:t>
      </w:r>
      <w:r w:rsidR="00F675C7">
        <w:t xml:space="preserve">choisi de favoriser </w:t>
      </w:r>
      <w:r w:rsidR="000737EA" w:rsidRPr="00F675C7">
        <w:t xml:space="preserve">un  </w:t>
      </w:r>
      <w:r w:rsidR="0089079F" w:rsidRPr="00F675C7">
        <w:t>volume dégagé de toute structure pour offrir</w:t>
      </w:r>
      <w:r w:rsidR="00DD53DF" w:rsidRPr="00F675C7">
        <w:t xml:space="preserve"> </w:t>
      </w:r>
      <w:r w:rsidR="0005131B" w:rsidRPr="00F675C7">
        <w:t xml:space="preserve">une </w:t>
      </w:r>
      <w:r w:rsidR="0089079F" w:rsidRPr="00F675C7">
        <w:t xml:space="preserve">ouverture </w:t>
      </w:r>
      <w:r w:rsidR="0005131B" w:rsidRPr="00F675C7">
        <w:t xml:space="preserve">maximale </w:t>
      </w:r>
      <w:r w:rsidR="0089079F" w:rsidRPr="00F675C7">
        <w:t>vers l’extérieu</w:t>
      </w:r>
      <w:r w:rsidR="00D15615">
        <w:t>r</w:t>
      </w:r>
      <w:r w:rsidR="00D15615" w:rsidRPr="00D15615">
        <w:rPr>
          <w:rFonts w:cs="Arial"/>
          <w:b/>
          <w:bCs/>
          <w:sz w:val="28"/>
          <w:szCs w:val="26"/>
        </w:rPr>
        <w:t>,</w:t>
      </w:r>
      <w:r w:rsidR="0005131B" w:rsidRPr="00F675C7">
        <w:t xml:space="preserve"> grâce à des éléments élancés</w:t>
      </w:r>
      <w:r w:rsidR="00F675C7">
        <w:t>.</w:t>
      </w:r>
    </w:p>
    <w:p w14:paraId="276E61E9" w14:textId="77777777" w:rsidR="00F675C7" w:rsidRDefault="00F675C7" w:rsidP="009F5CCF">
      <w:pPr>
        <w:pStyle w:val="Corpsdetexte"/>
        <w:suppressAutoHyphens/>
      </w:pPr>
      <w:r>
        <w:t xml:space="preserve">La structure porteuse est constituée (voir </w:t>
      </w:r>
      <w:r w:rsidRPr="0097725E">
        <w:rPr>
          <w:b/>
        </w:rPr>
        <w:t>DT</w:t>
      </w:r>
      <w:r w:rsidR="00D764D2">
        <w:rPr>
          <w:b/>
        </w:rPr>
        <w:t>5</w:t>
      </w:r>
      <w:r>
        <w:t xml:space="preserve">) : </w:t>
      </w:r>
    </w:p>
    <w:p w14:paraId="50AEE456" w14:textId="77777777" w:rsidR="00F675C7" w:rsidRDefault="00F675C7" w:rsidP="009F5CCF">
      <w:pPr>
        <w:pStyle w:val="Listeaveccarr"/>
        <w:suppressAutoHyphens/>
      </w:pPr>
      <w:r>
        <w:t>d’une charpente en bois lamellé collé de classe 3 permettant de franchir l’intégralité de l’espace baignade, soit 32 m,</w:t>
      </w:r>
    </w:p>
    <w:p w14:paraId="607A9606" w14:textId="77777777" w:rsidR="00F675C7" w:rsidRDefault="00F675C7" w:rsidP="009F5CCF">
      <w:pPr>
        <w:pStyle w:val="Listeaveccarr"/>
        <w:suppressAutoHyphens/>
      </w:pPr>
      <w:r>
        <w:t>de poteaux ronds en bois,</w:t>
      </w:r>
    </w:p>
    <w:p w14:paraId="59DA5BC4" w14:textId="77777777" w:rsidR="00F675C7" w:rsidRDefault="00F675C7" w:rsidP="009F5CCF">
      <w:pPr>
        <w:pStyle w:val="Listeaveccarr"/>
        <w:suppressAutoHyphens/>
      </w:pPr>
      <w:r>
        <w:t>d’éléments verticaux en béton armé.</w:t>
      </w:r>
    </w:p>
    <w:p w14:paraId="28FF4426" w14:textId="77777777" w:rsidR="00F675C7" w:rsidRDefault="00F675C7" w:rsidP="009F5CCF">
      <w:pPr>
        <w:pStyle w:val="Corpsdetexte"/>
        <w:suppressAutoHyphens/>
      </w:pPr>
    </w:p>
    <w:p w14:paraId="63E62664" w14:textId="77777777" w:rsidR="00C66A53" w:rsidRDefault="00C05F56" w:rsidP="009F5CCF">
      <w:pPr>
        <w:pStyle w:val="Corpsdetexte"/>
        <w:suppressAutoHyphens/>
        <w:ind w:firstLine="0"/>
      </w:pPr>
      <w:r>
        <w:rPr>
          <w:bCs/>
        </w:rPr>
        <w:lastRenderedPageBreak/>
        <w:t xml:space="preserve">Pour valider l’idée générale de conception de cette structure auto porteuse, l‘architecte doit vérifier que les déformations maximales restent </w:t>
      </w:r>
      <w:r>
        <w:rPr>
          <w:bCs/>
        </w:rPr>
        <w:tab/>
        <w:t xml:space="preserve">acceptables. Dans une première phase de conception préliminaire, la structure porteuse est modélisée de manière simplifiée </w:t>
      </w:r>
      <w:r w:rsidR="00F675C7">
        <w:t xml:space="preserve">(voir </w:t>
      </w:r>
      <w:r w:rsidR="00F675C7" w:rsidRPr="00DC580C">
        <w:rPr>
          <w:b/>
        </w:rPr>
        <w:t>DT</w:t>
      </w:r>
      <w:r w:rsidR="00D764D2">
        <w:rPr>
          <w:b/>
        </w:rPr>
        <w:t>6</w:t>
      </w:r>
      <w:r w:rsidR="00F675C7">
        <w:t>)</w:t>
      </w:r>
      <w:r w:rsidR="00F675C7" w:rsidRPr="00EA1A5D">
        <w:t>. Cet</w:t>
      </w:r>
      <w:r w:rsidR="00F675C7">
        <w:t xml:space="preserve">te structure se décompose en </w:t>
      </w:r>
      <w:r w:rsidR="002F2C4E">
        <w:t>huit</w:t>
      </w:r>
      <w:r w:rsidR="00F675C7">
        <w:t xml:space="preserve"> </w:t>
      </w:r>
      <w:r w:rsidR="00F675C7" w:rsidRPr="00EA1A5D">
        <w:t>élément</w:t>
      </w:r>
      <w:r w:rsidR="00F675C7">
        <w:t>s :</w:t>
      </w:r>
    </w:p>
    <w:p w14:paraId="0F5BBA33" w14:textId="77777777" w:rsidR="00F675C7" w:rsidRDefault="00F675C7" w:rsidP="009F5CCF">
      <w:pPr>
        <w:pStyle w:val="Listeaveccarr"/>
        <w:suppressAutoHyphens/>
      </w:pPr>
      <w:r>
        <w:t>deux poutres bois (c) et (d), de section 105 mm x</w:t>
      </w:r>
      <w:r w:rsidR="00F83AC7">
        <w:t xml:space="preserve"> </w:t>
      </w:r>
      <w:r>
        <w:t>620 mm, prenant appui respectivement, entre les éléments de maçonnerie des files A et B, puis B et C</w:t>
      </w:r>
      <w:r w:rsidR="00B073CA">
        <w:t> ;</w:t>
      </w:r>
    </w:p>
    <w:p w14:paraId="4D02F145" w14:textId="77777777" w:rsidR="00F675C7" w:rsidRDefault="00F675C7" w:rsidP="009F5CCF">
      <w:pPr>
        <w:pStyle w:val="Listeaveccarr"/>
        <w:suppressAutoHyphens/>
      </w:pPr>
      <w:r>
        <w:t>un arbalétrier en lamellé collé (b), de section 230 mm x 2000 mm, prenant appui sur le mur en maçonnerie de la file C et le poteau en béton de la file D</w:t>
      </w:r>
      <w:r w:rsidR="00B073CA">
        <w:t> ;</w:t>
      </w:r>
    </w:p>
    <w:p w14:paraId="04EECD7F" w14:textId="77777777" w:rsidR="00C66A53" w:rsidRDefault="00F675C7" w:rsidP="009F5CCF">
      <w:pPr>
        <w:pStyle w:val="Listeaveccarr"/>
        <w:suppressAutoHyphens/>
      </w:pPr>
      <w:r>
        <w:t>une poutre en bois (a),de section constante  100 mm x  430 mm, prenant appui sur le poteau béton file D et le poteau bois file E.</w:t>
      </w:r>
    </w:p>
    <w:p w14:paraId="584E240D" w14:textId="77777777" w:rsidR="00F675C7" w:rsidRDefault="00F675C7" w:rsidP="009F5CCF">
      <w:pPr>
        <w:pStyle w:val="Corpsdetexte"/>
        <w:suppressAutoHyphens/>
      </w:pPr>
      <w:r>
        <w:t>Les liaisons aux nœuds 6, 8, 9 et 10 sont assimilables à des encastrements.</w:t>
      </w:r>
    </w:p>
    <w:p w14:paraId="48C9F94A" w14:textId="77777777" w:rsidR="00F675C7" w:rsidRDefault="00F675C7" w:rsidP="009F5CCF">
      <w:pPr>
        <w:pStyle w:val="Corpsdetexte"/>
        <w:suppressAutoHyphens/>
      </w:pPr>
      <w:r>
        <w:t>Les liaisons aux nœuds 2, 3, 4, 5 et 7 sont assimilables à des articulations parfaites.</w:t>
      </w:r>
    </w:p>
    <w:p w14:paraId="076D5B50" w14:textId="77777777" w:rsidR="00F675C7" w:rsidRDefault="00F675C7" w:rsidP="009F5CCF">
      <w:pPr>
        <w:pStyle w:val="Corpsdetexte"/>
        <w:suppressAutoHyphens/>
      </w:pPr>
      <w:r>
        <w:t>La liaison au nœud 1 est assimilable à un appui simple.</w:t>
      </w:r>
    </w:p>
    <w:p w14:paraId="0954ADDC" w14:textId="77777777" w:rsidR="00157AD3" w:rsidRDefault="00157AD3" w:rsidP="009F5CCF">
      <w:pPr>
        <w:pStyle w:val="Corpsdetexte"/>
        <w:suppressAutoHyphens/>
      </w:pPr>
      <w:r>
        <w:t>La charge est supposée verticale et uniformément répartie sur le toit.</w:t>
      </w:r>
    </w:p>
    <w:p w14:paraId="109E8154" w14:textId="77777777" w:rsidR="00157AD3" w:rsidRDefault="00157AD3" w:rsidP="009F5CCF">
      <w:pPr>
        <w:pStyle w:val="Corpsdetexte"/>
        <w:suppressAutoHyphens/>
      </w:pPr>
    </w:p>
    <w:p w14:paraId="2BD43408" w14:textId="77777777" w:rsidR="00F675C7" w:rsidRDefault="0087048D" w:rsidP="009F5CCF">
      <w:pPr>
        <w:keepNext/>
        <w:suppressAutoHyphens/>
      </w:pPr>
      <w:r>
        <w:rPr>
          <w:noProof/>
        </w:rPr>
        <w:pict w14:anchorId="2C992F61">
          <v:group id="Group 799" o:spid="_x0000_s1026" style="position:absolute;left:0;text-align:left;margin-left:11.25pt;margin-top:.9pt;width:51pt;height:78.75pt;z-index:251741696" coordorigin="1050,1719" coordsize="1020,1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jc4yMEAAD7EAAADgAAAGRycy9lMm9Eb2MueG1s7FjbbuM2EH0v0H8g9O7osrRlCXEWiS9BgbQb&#10;YLN9pyXqgkqkStKxs4v+e2dIybFdb7HYtEELxA8yad6GZ86cGfny/a5tyCNXupZi5oUXgUe4yGRe&#10;i3LmfXpYjaYe0YaJnDVS8Jn3xLX3/urHHy63XcojWckm54rAJkKn227mVcZ0qe/rrOIt0xey4wIG&#10;C6laZqCrSj9XbAu7t40fBcHE30qVd0pmXGv4deEGvSu7f1HwzHwoCs0NaWYe2GbsU9nnGp/+1SVL&#10;S8W6qs56M9h3WNGyWsCh+60WzDCyUfVftmrrTEktC3ORydaXRVFn3N4BbhMGJ7e5VXLT2buU6bbs&#10;9jABtCc4ffe22S+P94rUOfgu9ohgLfjIHkviJEF0tl2ZwqRb1X3s7pW7IjTvZPabhmH/dBz7pZtM&#10;1tufZQ4bso2RFp1doVrcAu5NdtYJT3sn8J0hGfw4oXEcgKsyGAqDIAijsfNSVoErcVkYjGEch+PQ&#10;2sjSrFr2y8MgGhaPY7vSZ6k719ra24YXA8bpZ1D1y0D9WLGOW19pxGsAFejvQL0GDOwcMoXbWWDt&#10;xLlwqGY70aNKhJxXTJTcTn946gDBEFeA/QdLsKPBJedRJkVTd7/iwgO8zwA3oB6OHeLJxBq3x4yl&#10;ndLmlsuWYGPmaaNYXVZmLoWA6JLKncAe77RBG58X4MFCruqmgd9Z2giynXnJGNyJXS2bOsdB21Hl&#10;et4o8sgwTO3HXvhkGoSDyO1mFWf5sm8bVjfQJsYiZVQN2DXcw9Nannuk4aBM2HLmNQJPhHuDwX3L&#10;ReqXJEiW0+WUjmg0WY5okOej69WcjiarMB4v3i3m80X4Bxof0rSq85wLtH9QjZB+G4F6/XLxvteN&#10;PVD+8e4WUTB2+LZGWyKg7x2L1zJ/uld4u57Tr0Xu5By5LVWPmArh+c+SG93WS8ie0tEk7rVgoHRC&#10;e06/MfqN0aep9bxcY+pwcv2ALLqRO1DrCIWjJzTmQGJ2MDBIq3apcC/a10rJLcoT5JMj1Xbp8+9V&#10;+5DYkwDoC0kumlKKFljNshmSTnpiU8iDTtSGxHoi1goU2qrtt8gzHnEgQyDY/aH/KaH8et5Y2U8P&#10;yMG0ryqqQ9RWaV+SMKLBTZSMVpNpPKIFHY+SOJiOgjC5gZxIE7pYHWv/XS34y7X/xTmxrQ0U0E3d&#10;zjwoLODjuHImQVqm7FMXmj8kleH7XHIxu/Wu57/LM0RJKAMgUKDqh0Yl1WfItVBBQ23w+4YpyLzN&#10;TwLYn4SUwjRjO3QcY3Cpw5H14QgTGWw184xHXHNuXJm+6RTWG0O8CYmVVFHbYgOjyVn16skvCs9I&#10;xTsE//WlIkScj+rhIQe+ScXZEvNNKv4tqXCvkkMY/F8Uw74Zwhu2FcL+3wB8hT/sW4V5/s/i6k8A&#10;AAD//wMAUEsDBBQABgAIAAAAIQAzRcqD3QAAAAgBAAAPAAAAZHJzL2Rvd25yZXYueG1sTE9NS8NA&#10;EL0L/odlBG92k9SIjdmUUtRTEdoK0ts2O01Cs7Mhu03Sf+/0pLd58x7vI19OthUD9r5xpCCeRSCQ&#10;SmcaqhR87z+eXkH4oMno1hEquKKHZXF/l+vMuJG2OOxCJdiEfKYV1CF0mZS+rNFqP3MdEnMn11sd&#10;GPaVNL0e2dy2MomiF2l1Q5xQ6w7XNZbn3cUq+Bz1uJrH78PmfFpfD/v062cTo1KPD9PqDUTAKfyJ&#10;4Vafq0PBnY7uQsaLVkGSpKzkPw+40ckz4yMf6WIOssjl/wHFLwAAAP//AwBQSwECLQAUAAYACAAA&#10;ACEA5JnDwPsAAADhAQAAEwAAAAAAAAAAAAAAAAAAAAAAW0NvbnRlbnRfVHlwZXNdLnhtbFBLAQIt&#10;ABQABgAIAAAAIQAjsmrh1wAAAJQBAAALAAAAAAAAAAAAAAAAACwBAABfcmVscy8ucmVsc1BLAQIt&#10;ABQABgAIAAAAIQCUqNzjIwQAAPsQAAAOAAAAAAAAAAAAAAAAACwCAABkcnMvZTJvRG9jLnhtbFBL&#10;AQItABQABgAIAAAAIQAzRcqD3QAAAAgBAAAPAAAAAAAAAAAAAAAAAHsGAABkcnMvZG93bnJldi54&#10;bWxQSwUGAAAAAAQABADzAAAAhQcAAAAA&#10;"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800" o:spid="_x0000_s1027" type="#_x0000_t32" style="position:absolute;left:1050;top:1719;width:15;height:960;flip:y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QwcXc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WfpEB9OY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QwcXcIAAADbAAAADwAAAAAAAAAAAAAA&#10;AAChAgAAZHJzL2Rvd25yZXYueG1sUEsFBgAAAAAEAAQA+QAAAJADAAAAAA==&#10;">
              <v:stroke endarrow="block"/>
            </v:shape>
            <v:shape id="AutoShape 801" o:spid="_x0000_s1028" type="#_x0000_t32" style="position:absolute;left:1050;top:2679;width:945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02" o:spid="_x0000_s1029" type="#_x0000_t202" style="position:absolute;left:1605;top:2844;width:465;height:45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<v:textbox>
                <w:txbxContent>
                  <w:p w14:paraId="05EEFAE9" w14:textId="77777777" w:rsidR="00B073CA" w:rsidRDefault="00B073CA" w:rsidP="00F675C7">
                    <w:r>
                      <w:t>x</w:t>
                    </w:r>
                  </w:p>
                </w:txbxContent>
              </v:textbox>
            </v:shape>
            <v:shape id="Text Box 803" o:spid="_x0000_s1030" type="#_x0000_t202" style="position:absolute;left:1140;top:1719;width:465;height:45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<v:textbox>
                <w:txbxContent>
                  <w:p w14:paraId="2CBAE7C4" w14:textId="77777777" w:rsidR="00B073CA" w:rsidRDefault="00B073CA" w:rsidP="00F675C7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  <w:r w:rsidR="00F675C7">
        <w:rPr>
          <w:noProof/>
        </w:rPr>
        <w:drawing>
          <wp:inline distT="0" distB="0" distL="0" distR="0" wp14:anchorId="0BBB6393" wp14:editId="2EE7AEE2">
            <wp:extent cx="5982180" cy="2719488"/>
            <wp:effectExtent l="19050" t="0" r="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13" cy="272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CD972" w14:textId="77777777" w:rsidR="00F675C7" w:rsidRDefault="00F675C7" w:rsidP="009F5CCF">
      <w:pPr>
        <w:suppressAutoHyphens/>
        <w:jc w:val="center"/>
        <w:rPr>
          <w:noProof/>
        </w:rPr>
      </w:pPr>
      <w:r>
        <w:t xml:space="preserve">Figure </w:t>
      </w:r>
      <w:r w:rsidR="0054038E">
        <w:t>1</w:t>
      </w:r>
      <w:r>
        <w:t xml:space="preserve"> : schéma mécanique de la structure porteuse de la trame 8</w:t>
      </w:r>
    </w:p>
    <w:p w14:paraId="618EA947" w14:textId="77777777" w:rsidR="00F675C7" w:rsidRDefault="00F675C7" w:rsidP="009F5CCF">
      <w:pPr>
        <w:pStyle w:val="Corpsdetexte"/>
        <w:suppressAutoHyphens/>
      </w:pPr>
    </w:p>
    <w:p w14:paraId="3900F1D8" w14:textId="77777777" w:rsidR="00C66A53" w:rsidRDefault="00157AD3" w:rsidP="009F5CCF">
      <w:pPr>
        <w:pStyle w:val="Corpsdetexte"/>
        <w:suppressAutoHyphens/>
        <w:ind w:firstLine="0"/>
      </w:pPr>
      <w:r>
        <w:t>Après modélisation de cette structure, le bureau d’études dispose des résultats  de l’allure de sa déformation sous charge (voir figure 2 ci-après).</w:t>
      </w:r>
    </w:p>
    <w:p w14:paraId="744AB844" w14:textId="77777777" w:rsidR="00C66A53" w:rsidRDefault="00C66A53" w:rsidP="009F5CCF">
      <w:pPr>
        <w:pStyle w:val="Corpsdetexte"/>
        <w:suppressAutoHyphens/>
        <w:ind w:firstLine="0"/>
      </w:pPr>
    </w:p>
    <w:p w14:paraId="718C0FDF" w14:textId="77777777" w:rsidR="00F675C7" w:rsidRDefault="00F675C7" w:rsidP="009F5CCF">
      <w:pPr>
        <w:keepNext/>
        <w:suppressAutoHyphens/>
        <w:jc w:val="center"/>
      </w:pPr>
      <w:r>
        <w:rPr>
          <w:noProof/>
        </w:rPr>
        <w:drawing>
          <wp:inline distT="0" distB="0" distL="0" distR="0" wp14:anchorId="092CDB96" wp14:editId="18F0C7E9">
            <wp:extent cx="5760720" cy="1175406"/>
            <wp:effectExtent l="19050" t="0" r="0" b="0"/>
            <wp:docPr id="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9D1EE" w14:textId="77777777" w:rsidR="00F675C7" w:rsidRDefault="00F675C7" w:rsidP="009F5CCF">
      <w:pPr>
        <w:suppressAutoHyphens/>
        <w:jc w:val="center"/>
      </w:pPr>
      <w:r>
        <w:t xml:space="preserve">Figure </w:t>
      </w:r>
      <w:r w:rsidR="0054038E">
        <w:t>2</w:t>
      </w:r>
      <w:r>
        <w:t xml:space="preserve"> : déformée de la structure porteuse de la trame 8</w:t>
      </w:r>
    </w:p>
    <w:p w14:paraId="1C074AF0" w14:textId="77777777" w:rsidR="00F675C7" w:rsidRDefault="00F675C7" w:rsidP="009F5CCF">
      <w:pPr>
        <w:suppressAutoHyphens/>
        <w:jc w:val="left"/>
        <w:rPr>
          <w:i/>
        </w:rPr>
      </w:pPr>
    </w:p>
    <w:p w14:paraId="5ED2AADC" w14:textId="77777777" w:rsidR="006907D8" w:rsidRDefault="006907D8" w:rsidP="009F5CCF">
      <w:pPr>
        <w:pStyle w:val="Question"/>
        <w:suppressAutoHyphens/>
      </w:pPr>
      <w:r>
        <w:t>En analysant les déplacements aux nœuds 7 et 8</w:t>
      </w:r>
      <w:r w:rsidR="00914D0B">
        <w:t xml:space="preserve">, </w:t>
      </w:r>
      <w:r w:rsidR="00914D0B" w:rsidRPr="00914D0B">
        <w:rPr>
          <w:b/>
        </w:rPr>
        <w:t>valider</w:t>
      </w:r>
      <w:r w:rsidR="00914D0B">
        <w:t xml:space="preserve"> le</w:t>
      </w:r>
      <w:r>
        <w:t xml:space="preserve"> choix des concepteurs quant à la modélisation de chaque nœud.</w:t>
      </w:r>
    </w:p>
    <w:p w14:paraId="52F1934F" w14:textId="77777777" w:rsidR="00B00943" w:rsidRDefault="00CB573D" w:rsidP="009F5CCF">
      <w:pPr>
        <w:pStyle w:val="Question"/>
        <w:suppressAutoHyphens/>
      </w:pPr>
      <w:r>
        <w:lastRenderedPageBreak/>
        <w:t xml:space="preserve">Compte tenu de la portée importante, le critère permettant de dimensionner l’arbalétrier </w:t>
      </w:r>
      <w:r w:rsidRPr="007B4E63">
        <w:rPr>
          <w:rFonts w:cs="Arial"/>
        </w:rPr>
        <w:t>(poutre b)</w:t>
      </w:r>
      <w:r>
        <w:rPr>
          <w:rFonts w:cs="Arial"/>
        </w:rPr>
        <w:t xml:space="preserve"> </w:t>
      </w:r>
      <w:r>
        <w:t xml:space="preserve">est un critère de déformation. Nous allons comparer deux matériaux différents : une poutre en lamellé collé et une poutre en acier. </w:t>
      </w:r>
      <w:r w:rsidR="00F675C7" w:rsidRPr="007B4E63">
        <w:t xml:space="preserve">En vous aidant du formulaire </w:t>
      </w:r>
      <w:r w:rsidR="00F675C7" w:rsidRPr="007B4E63">
        <w:rPr>
          <w:b/>
        </w:rPr>
        <w:t>DT</w:t>
      </w:r>
      <w:r w:rsidR="00F675C7">
        <w:rPr>
          <w:b/>
        </w:rPr>
        <w:t>7</w:t>
      </w:r>
      <w:r w:rsidR="00F675C7" w:rsidRPr="007B4E63">
        <w:rPr>
          <w:b/>
        </w:rPr>
        <w:t xml:space="preserve">, </w:t>
      </w:r>
      <w:r w:rsidR="00F675C7" w:rsidRPr="00D764D2">
        <w:rPr>
          <w:b/>
        </w:rPr>
        <w:t>calculer</w:t>
      </w:r>
      <w:r w:rsidR="00AC65B5">
        <w:t xml:space="preserve"> le moment quadratique (</w:t>
      </w:r>
      <w:r>
        <w:t xml:space="preserve">ou </w:t>
      </w:r>
      <w:r w:rsidR="00F675C7" w:rsidRPr="007B4E63">
        <w:t>inertie</w:t>
      </w:r>
      <w:r w:rsidR="00AC65B5">
        <w:t>)</w:t>
      </w:r>
      <w:r w:rsidR="00F675C7" w:rsidRPr="007B4E63">
        <w:t xml:space="preserve"> minimale permettant de satisfaire le critère de flèche. </w:t>
      </w:r>
      <w:r>
        <w:t xml:space="preserve">A l’aide du </w:t>
      </w:r>
      <w:r w:rsidRPr="00CB573D">
        <w:rPr>
          <w:b/>
        </w:rPr>
        <w:t>DT</w:t>
      </w:r>
      <w:r w:rsidR="00F002C2">
        <w:rPr>
          <w:b/>
        </w:rPr>
        <w:t>8</w:t>
      </w:r>
      <w:r>
        <w:t xml:space="preserve">, </w:t>
      </w:r>
      <w:r w:rsidRPr="00CB573D">
        <w:rPr>
          <w:b/>
        </w:rPr>
        <w:t>choisir</w:t>
      </w:r>
      <w:r w:rsidRPr="00CB573D">
        <w:t xml:space="preserve"> </w:t>
      </w:r>
      <w:r>
        <w:t xml:space="preserve">dans les deux cas, </w:t>
      </w:r>
      <w:r w:rsidRPr="00CB573D">
        <w:t xml:space="preserve"> le profilé satisfaisant ce critère</w:t>
      </w:r>
      <w:r>
        <w:t>.</w:t>
      </w:r>
    </w:p>
    <w:p w14:paraId="18AD324A" w14:textId="77777777" w:rsidR="00B00943" w:rsidRDefault="002F2C4E" w:rsidP="009F5CCF">
      <w:pPr>
        <w:pStyle w:val="Question"/>
        <w:suppressAutoHyphens/>
      </w:pPr>
      <w:r>
        <w:t>À</w:t>
      </w:r>
      <w:r w:rsidRPr="00FD01BB">
        <w:t xml:space="preserve"> </w:t>
      </w:r>
      <w:r w:rsidR="00F675C7" w:rsidRPr="00FD01BB">
        <w:t xml:space="preserve">partir de l’analyse </w:t>
      </w:r>
      <w:r w:rsidR="00552EBD">
        <w:t xml:space="preserve">des </w:t>
      </w:r>
      <w:r w:rsidR="00005CF4">
        <w:t xml:space="preserve">matériaux </w:t>
      </w:r>
      <w:r w:rsidR="001A3DBA">
        <w:t xml:space="preserve">donnée </w:t>
      </w:r>
      <w:r w:rsidR="00005CF4">
        <w:t xml:space="preserve">dans le </w:t>
      </w:r>
      <w:r w:rsidR="00005CF4" w:rsidRPr="00005CF4">
        <w:rPr>
          <w:b/>
        </w:rPr>
        <w:t>DT</w:t>
      </w:r>
      <w:r w:rsidR="00F002C2">
        <w:rPr>
          <w:b/>
        </w:rPr>
        <w:t>8</w:t>
      </w:r>
      <w:r w:rsidR="00F675C7" w:rsidRPr="00FD01BB">
        <w:t xml:space="preserve">, </w:t>
      </w:r>
      <w:r w:rsidR="00F675C7" w:rsidRPr="00D764D2">
        <w:rPr>
          <w:b/>
        </w:rPr>
        <w:t>conclure</w:t>
      </w:r>
      <w:r w:rsidR="00F675C7" w:rsidRPr="00FD01BB">
        <w:t xml:space="preserve"> sur le choix effectué par l’architecte</w:t>
      </w:r>
      <w:r w:rsidR="0054038E">
        <w:t xml:space="preserve"> </w:t>
      </w:r>
      <w:r w:rsidR="000A7352">
        <w:t>pour la structure porteuse.</w:t>
      </w:r>
    </w:p>
    <w:p w14:paraId="476F0CA3" w14:textId="77777777" w:rsidR="000A7352" w:rsidRPr="007661DC" w:rsidRDefault="006907D8" w:rsidP="009F5CCF">
      <w:pPr>
        <w:pStyle w:val="Titre3"/>
        <w:suppressAutoHyphens/>
        <w:rPr>
          <w:sz w:val="24"/>
          <w:szCs w:val="24"/>
        </w:rPr>
      </w:pPr>
      <w:r>
        <w:rPr>
          <w:sz w:val="24"/>
          <w:szCs w:val="24"/>
        </w:rPr>
        <w:t>Analyse de la q</w:t>
      </w:r>
      <w:r w:rsidR="000A7352">
        <w:rPr>
          <w:sz w:val="24"/>
          <w:szCs w:val="24"/>
        </w:rPr>
        <w:t>ualité sanitaire des eaux</w:t>
      </w:r>
    </w:p>
    <w:p w14:paraId="0A449532" w14:textId="77777777" w:rsidR="00552EBD" w:rsidRPr="00552EBD" w:rsidRDefault="00552EBD" w:rsidP="009F5CCF">
      <w:pPr>
        <w:suppressAutoHyphens/>
        <w:ind w:firstLine="360"/>
        <w:jc w:val="left"/>
      </w:pPr>
      <w:r w:rsidRPr="00552EBD">
        <w:t>Afin d’assurer la qualité sanitaire des eaux de baignade, l’architecte a effectué le choix des solutions technologiques suivantes :</w:t>
      </w:r>
    </w:p>
    <w:p w14:paraId="041C59B0" w14:textId="77777777" w:rsidR="00F675C7" w:rsidRPr="00552EBD" w:rsidRDefault="00F675C7" w:rsidP="009F5CCF">
      <w:pPr>
        <w:pStyle w:val="Corpsdetexte"/>
        <w:suppressAutoHyphens/>
      </w:pPr>
    </w:p>
    <w:p w14:paraId="4EA96318" w14:textId="77777777" w:rsidR="00497CDA" w:rsidRDefault="000737EA" w:rsidP="009F5CCF">
      <w:pPr>
        <w:pStyle w:val="Listeaveccarr"/>
        <w:suppressAutoHyphens/>
      </w:pPr>
      <w:r>
        <w:t xml:space="preserve">des </w:t>
      </w:r>
      <w:r w:rsidR="0089079F">
        <w:t xml:space="preserve">bassins en inox pour </w:t>
      </w:r>
      <w:r w:rsidR="00D6689C">
        <w:t xml:space="preserve">minimiser </w:t>
      </w:r>
      <w:r w:rsidR="0089079F">
        <w:t xml:space="preserve">l’entretien et </w:t>
      </w:r>
      <w:r w:rsidR="00D6689C">
        <w:t xml:space="preserve">faciliter </w:t>
      </w:r>
      <w:r w:rsidR="0089079F">
        <w:t>la maintenance de l’espace baignade,</w:t>
      </w:r>
      <w:r w:rsidR="00D6689C">
        <w:t xml:space="preserve"> permettant du coup des économies énergétiques non négligeables à long terme,</w:t>
      </w:r>
      <w:r w:rsidR="0089079F">
        <w:t xml:space="preserve"> tout en assurant</w:t>
      </w:r>
      <w:r w:rsidR="00D932DD">
        <w:t xml:space="preserve"> une grande qualité sanitaire de l’eau</w:t>
      </w:r>
      <w:r w:rsidR="00707EDF">
        <w:t>,</w:t>
      </w:r>
    </w:p>
    <w:p w14:paraId="534B655C" w14:textId="77777777" w:rsidR="00497CDA" w:rsidRDefault="000737EA" w:rsidP="009F5CCF">
      <w:pPr>
        <w:pStyle w:val="Listeaveccarr"/>
        <w:suppressAutoHyphens/>
      </w:pPr>
      <w:r>
        <w:t xml:space="preserve">des </w:t>
      </w:r>
      <w:r w:rsidR="00DD53DF">
        <w:t xml:space="preserve">équipements garantissant la qualité des eaux de baignade en conformité avec la réglementation en vigueur. </w:t>
      </w:r>
    </w:p>
    <w:p w14:paraId="0E7C6BDE" w14:textId="77777777" w:rsidR="00283481" w:rsidRDefault="00283481" w:rsidP="009F5CCF">
      <w:pPr>
        <w:pStyle w:val="Corpsdetexte"/>
        <w:suppressAutoHyphens/>
        <w:ind w:firstLine="0"/>
      </w:pPr>
    </w:p>
    <w:p w14:paraId="5642D746" w14:textId="77777777" w:rsidR="00497CDA" w:rsidRPr="00914D0B" w:rsidRDefault="00914D0B" w:rsidP="009F5CCF">
      <w:pPr>
        <w:pStyle w:val="Corpsdetexte"/>
        <w:suppressAutoHyphens/>
        <w:ind w:firstLine="0"/>
        <w:rPr>
          <w:u w:val="single"/>
        </w:rPr>
      </w:pPr>
      <w:r>
        <w:rPr>
          <w:noProof/>
        </w:rPr>
        <w:drawing>
          <wp:anchor distT="0" distB="0" distL="114300" distR="114300" simplePos="0" relativeHeight="251744768" behindDoc="1" locked="0" layoutInCell="1" allowOverlap="1" wp14:anchorId="6831F4E2" wp14:editId="5F8C67A1">
            <wp:simplePos x="0" y="0"/>
            <wp:positionH relativeFrom="column">
              <wp:posOffset>3032125</wp:posOffset>
            </wp:positionH>
            <wp:positionV relativeFrom="paragraph">
              <wp:posOffset>78740</wp:posOffset>
            </wp:positionV>
            <wp:extent cx="3118485" cy="4539615"/>
            <wp:effectExtent l="0" t="0" r="0" b="0"/>
            <wp:wrapThrough wrapText="bothSides">
              <wp:wrapPolygon edited="0">
                <wp:start x="0" y="0"/>
                <wp:lineTo x="0" y="21482"/>
                <wp:lineTo x="21508" y="21482"/>
                <wp:lineTo x="2150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05B" w:rsidRPr="00914D0B">
        <w:rPr>
          <w:u w:val="single"/>
        </w:rPr>
        <w:t>A- Structure du</w:t>
      </w:r>
      <w:r w:rsidR="00283481" w:rsidRPr="00914D0B">
        <w:rPr>
          <w:u w:val="single"/>
        </w:rPr>
        <w:t xml:space="preserve"> bassin de nage en inox </w:t>
      </w:r>
    </w:p>
    <w:p w14:paraId="5D497809" w14:textId="77777777" w:rsidR="00283481" w:rsidRDefault="00D66597" w:rsidP="009F5CCF">
      <w:pPr>
        <w:pStyle w:val="Corpsdetexte"/>
        <w:suppressAutoHyphens/>
        <w:ind w:firstLine="0"/>
      </w:pPr>
      <w:r w:rsidRPr="00D66597">
        <w:t>Ce dernier,</w:t>
      </w:r>
      <w:r w:rsidR="006A1C79" w:rsidRPr="00283481">
        <w:t xml:space="preserve"> d’une profo</w:t>
      </w:r>
      <w:r w:rsidR="006A1C79" w:rsidRPr="00D27D14">
        <w:t>n</w:t>
      </w:r>
      <w:r w:rsidR="006A1C79" w:rsidRPr="00F22274">
        <w:t>deur de 2 m</w:t>
      </w:r>
      <w:r w:rsidR="00283481">
        <w:rPr>
          <w:i/>
        </w:rPr>
        <w:t>,</w:t>
      </w:r>
      <w:r w:rsidR="006A1C79" w:rsidRPr="00283481">
        <w:t xml:space="preserve"> est entièrement conçu en structure acier inoxydable</w:t>
      </w:r>
      <w:r w:rsidR="00283481">
        <w:t xml:space="preserve"> d’une épaisseur de 2,5mm</w:t>
      </w:r>
      <w:r w:rsidR="00283481">
        <w:rPr>
          <w:i/>
        </w:rPr>
        <w:t xml:space="preserve"> </w:t>
      </w:r>
      <w:r w:rsidRPr="00D66597">
        <w:t xml:space="preserve">et </w:t>
      </w:r>
      <w:r w:rsidR="00283481">
        <w:t>repose sur une structure porteuse</w:t>
      </w:r>
      <w:r w:rsidR="0007505B">
        <w:t>.</w:t>
      </w:r>
    </w:p>
    <w:p w14:paraId="668EE8C7" w14:textId="77777777" w:rsidR="00C66A53" w:rsidRDefault="00914D0B" w:rsidP="009F5CCF">
      <w:pPr>
        <w:pStyle w:val="Corpsdetexte"/>
        <w:suppressAutoHyphens/>
        <w:ind w:firstLine="0"/>
      </w:pPr>
      <w:r>
        <w:rPr>
          <w:noProof/>
        </w:rPr>
        <w:drawing>
          <wp:anchor distT="0" distB="0" distL="114300" distR="114300" simplePos="0" relativeHeight="251745792" behindDoc="0" locked="0" layoutInCell="1" allowOverlap="1" wp14:anchorId="28706A0D" wp14:editId="7BA13109">
            <wp:simplePos x="0" y="0"/>
            <wp:positionH relativeFrom="column">
              <wp:posOffset>4114069</wp:posOffset>
            </wp:positionH>
            <wp:positionV relativeFrom="paragraph">
              <wp:posOffset>158567</wp:posOffset>
            </wp:positionV>
            <wp:extent cx="2104390" cy="26428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DC5" w:rsidRPr="00725883">
        <w:t>Le fond repose</w:t>
      </w:r>
      <w:r w:rsidR="006A1C79" w:rsidRPr="00725883">
        <w:t xml:space="preserve"> sur </w:t>
      </w:r>
      <w:r w:rsidR="00934F4E" w:rsidRPr="00725883">
        <w:t>le so</w:t>
      </w:r>
      <w:r w:rsidR="00361DC5" w:rsidRPr="00725883">
        <w:t>l et les c</w:t>
      </w:r>
      <w:r>
        <w:t>ô</w:t>
      </w:r>
      <w:r w:rsidR="00361DC5" w:rsidRPr="00725883">
        <w:t xml:space="preserve">tés </w:t>
      </w:r>
      <w:r w:rsidR="006A1C79" w:rsidRPr="00725883">
        <w:t>vien</w:t>
      </w:r>
      <w:r w:rsidR="00361DC5" w:rsidRPr="00725883">
        <w:t>nen</w:t>
      </w:r>
      <w:r w:rsidR="006A1C79" w:rsidRPr="00725883">
        <w:t>t</w:t>
      </w:r>
      <w:r w:rsidR="006A1C79" w:rsidRPr="006A1C79">
        <w:t xml:space="preserve"> en appui sur des raidisseurs verticaux espacés de 50 cm. </w:t>
      </w:r>
    </w:p>
    <w:p w14:paraId="13850FA2" w14:textId="77777777" w:rsidR="0006676F" w:rsidRDefault="006A1C79" w:rsidP="009F5CCF">
      <w:pPr>
        <w:pStyle w:val="Corpsdetexte"/>
        <w:suppressAutoHyphens/>
      </w:pPr>
      <w:r w:rsidRPr="006A1C79">
        <w:t xml:space="preserve">Un raidisseur sur deux prend appui ensuite sur le mur vertical en béton </w:t>
      </w:r>
      <w:r w:rsidR="000162C1">
        <w:t xml:space="preserve">(point B) </w:t>
      </w:r>
      <w:r w:rsidRPr="006A1C79">
        <w:t xml:space="preserve">et sur le fond </w:t>
      </w:r>
      <w:r w:rsidR="000162C1">
        <w:t xml:space="preserve">(point A) </w:t>
      </w:r>
      <w:r w:rsidRPr="006A1C79">
        <w:t>grâce à des platines percées de deux trous. Chaque platine est fixée dan</w:t>
      </w:r>
      <w:r w:rsidR="0083587F">
        <w:t>s</w:t>
      </w:r>
      <w:r w:rsidRPr="006A1C79">
        <w:t xml:space="preserve"> le </w:t>
      </w:r>
      <w:r w:rsidR="00AF2319">
        <w:t>béton grâce à deux chevilles</w:t>
      </w:r>
      <w:r w:rsidRPr="006A1C79">
        <w:t>.</w:t>
      </w:r>
    </w:p>
    <w:p w14:paraId="72B57E8F" w14:textId="77777777" w:rsidR="00497CDA" w:rsidRDefault="0041566F" w:rsidP="009F5CCF">
      <w:pPr>
        <w:pStyle w:val="Corpsdetexte"/>
        <w:suppressAutoHyphens/>
      </w:pPr>
      <w:r>
        <w:t>Pour des raisons de sécurité, l</w:t>
      </w:r>
      <w:r w:rsidR="006A1C79" w:rsidRPr="006A1C79">
        <w:t>a structure du bassin doit répondre au niveau de la norme</w:t>
      </w:r>
      <w:r>
        <w:t>,</w:t>
      </w:r>
      <w:r w:rsidR="006A1C79" w:rsidRPr="006A1C79">
        <w:t xml:space="preserve"> à des critères de résistance (forces et contraintes admissibles) mais aussi de déformation de la tôle sur les parois. Ces critères </w:t>
      </w:r>
      <w:r w:rsidR="00380965">
        <w:t xml:space="preserve">de sécurité </w:t>
      </w:r>
      <w:r w:rsidR="006A1C79" w:rsidRPr="006A1C79">
        <w:t>sont résumés dans le tableau ci-dessous.</w:t>
      </w:r>
    </w:p>
    <w:p w14:paraId="37C52371" w14:textId="77777777" w:rsidR="00497CDA" w:rsidRDefault="00497CDA" w:rsidP="009F5CCF">
      <w:pPr>
        <w:pStyle w:val="Corpsdetexte"/>
        <w:suppressAutoHyphens/>
      </w:pPr>
    </w:p>
    <w:p w14:paraId="20ED8AAF" w14:textId="77777777" w:rsidR="00AC65B5" w:rsidRDefault="00AC65B5" w:rsidP="009F5CCF">
      <w:pPr>
        <w:pStyle w:val="Corpsdetexte"/>
        <w:suppressAutoHyphens/>
      </w:pPr>
    </w:p>
    <w:p w14:paraId="53EE0CE0" w14:textId="77777777" w:rsidR="00AC65B5" w:rsidRDefault="00AC65B5" w:rsidP="009F5CCF">
      <w:pPr>
        <w:pStyle w:val="Corpsdetexte"/>
        <w:suppressAutoHyphens/>
      </w:pPr>
    </w:p>
    <w:p w14:paraId="6E70DB24" w14:textId="77777777" w:rsidR="00AC65B5" w:rsidRDefault="00AC65B5" w:rsidP="009F5CCF">
      <w:pPr>
        <w:pStyle w:val="Corpsdetexte"/>
        <w:suppressAutoHyphens/>
      </w:pPr>
    </w:p>
    <w:p w14:paraId="7A93F840" w14:textId="77777777" w:rsidR="00AC65B5" w:rsidRDefault="0087048D" w:rsidP="009F5CCF">
      <w:pPr>
        <w:pStyle w:val="Corpsdetexte"/>
        <w:suppressAutoHyphens/>
      </w:pPr>
      <w:r>
        <w:rPr>
          <w:noProof/>
        </w:rPr>
        <w:pict w14:anchorId="71E32EF0">
          <v:shape id="Text Box 796" o:spid="_x0000_s1037" type="#_x0000_t202" style="position:absolute;left:0;text-align:left;margin-left:219.8pt;margin-top:4.55pt;width:258.35pt;height:19.35pt;z-index:251728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j2UnwCAAAIBQAADgAAAGRycy9lMm9Eb2MueG1srFTbbtwgEH2v1H9AvG98qfdiK94ol25VKb1I&#10;ST+ABbxGxUCBXTut+u8d8HqT9CJVVf2ABxgOM3POcH4xdBIduHVCqxpnZylGXFHNhNrV+NP9ZrbC&#10;yHmiGJFa8Ro/cIcv1i9fnPem4rlutWTcIgBRrupNjVvvTZUkjra8I+5MG65gs9G2Ix6mdpcwS3pA&#10;72SSp+ki6bVlxmrKnYPVm3ETryN+03DqPzSN4x7JGkNsPo42jtswJutzUu0sMa2gxzDIP0TREaHg&#10;0hPUDfEE7a34BaoT1GqnG39GdZfophGUxxwgmyz9KZu7lhgec4HiOHMqk/t/sPT94aNFgtV4jpEi&#10;HVB0zwePrvSAluUi1Kc3rgK3OwOOfoAN4Dnm6sytpp8dUvq6JWrHL63VfcsJg/iycDJ5cnTEcQFk&#10;27/TDC4ie68j0NDYLhQPyoEAHXh6OHETgqGw+CpfZWkBQVLYy4v5EuxwBamm08Y6/4brDgWjxha4&#10;j+jkcOv86Dq5hMucloJthJRxYnfba2nRgYBONvE7oj9zkyo4Kx2OjYjjCgQJd4S9EG7k/VuZ5UV6&#10;lZezzWK1nBVNMZ+Vy3Q1S7PyqlykRVncbL6HALOiagVjXN0KxScNZsXfcXzshlE9UYWor3E5z+cj&#10;RX9MMo3f75LshIeWlKKr8erkRKpA7GvFIG1SeSLkaCfPw4+EQA2mf6xKlEFgftSAH7ZDVNwq3B4k&#10;stXsAXRhNdAG5MNzAkar7VeMemjNGrsve2I5RvKtAm2FPp4MOxnbySCKwtEae4xG89qP/b43Vuxa&#10;QB7Vq/Ql6K8RURqPURxVC+0Wczg+DaGfn86j1+MDtv4BAAD//wMAUEsDBBQABgAIAAAAIQCo9cvg&#10;4AAAAAsBAAAPAAAAZHJzL2Rvd25yZXYueG1sTI8xT8MwFIR3JP6D9ZBYEHViIA0hTgUtbDC0VJ3d&#10;2CQR8XNkO03673lMMJ7udPdduZptz07Gh86hhHSRADNYO91hI2H/+XabAwtRoVa9QyPhbAKsqsuL&#10;UhXaTbg1p11sGJVgKJSENsah4DzUrbEqLNxgkLwv562KJH3DtVcTldueiyTJuFUd0kKrBrNuTf29&#10;G62EbOPHaYvrm83+9V19DI04vJwPUl5fzc9PwKKZ418YfvEJHSpiOroRdWC9hPuHjL5EMvK7FBgl&#10;HpdiCewoQYg0B16V/P+H6gcAAP//AwBQSwECLQAUAAYACAAAACEA5JnDwPsAAADhAQAAEwAAAAAA&#10;AAAAAAAAAAAAAAAAW0NvbnRlbnRfVHlwZXNdLnhtbFBLAQItABQABgAIAAAAIQAjsmrh1wAAAJQB&#10;AAALAAAAAAAAAAAAAAAAACwBAABfcmVscy8ucmVsc1BLAQItABQABgAIAAAAIQAECPZSfAIAAAgF&#10;AAAOAAAAAAAAAAAAAAAAACwCAABkcnMvZTJvRG9jLnhtbFBLAQItABQABgAIAAAAIQCo9cvg4AAA&#10;AAsBAAAPAAAAAAAAAAAAAAAAANQEAABkcnMvZG93bnJldi54bWxQSwUGAAAAAAQABADzAAAA4QUA&#10;AAAA&#10;" stroked="f">
            <v:textbox style="mso-next-textbox:#Text Box 796" inset="0,0,0,0">
              <w:txbxContent>
                <w:p w14:paraId="32B82513" w14:textId="77777777" w:rsidR="00B073CA" w:rsidRDefault="00B073CA" w:rsidP="00497CDA">
                  <w:pPr>
                    <w:pStyle w:val="Lgende"/>
                    <w:jc w:val="center"/>
                    <w:rPr>
                      <w:rFonts w:cs="Arial"/>
                      <w:noProof/>
                      <w:color w:val="000000"/>
                    </w:rPr>
                  </w:pPr>
                  <w:r>
                    <w:t>Figure 3 : coupe transversale du bassin sportif</w:t>
                  </w:r>
                </w:p>
              </w:txbxContent>
            </v:textbox>
          </v:shape>
        </w:pict>
      </w:r>
    </w:p>
    <w:p w14:paraId="19A798FA" w14:textId="77777777" w:rsidR="00AC65B5" w:rsidRDefault="00AC65B5" w:rsidP="009F5CCF">
      <w:pPr>
        <w:pStyle w:val="Corpsdetexte"/>
        <w:suppressAutoHyphens/>
      </w:pPr>
    </w:p>
    <w:p w14:paraId="4DA46DAF" w14:textId="77777777" w:rsidR="00AC65B5" w:rsidRDefault="00AC65B5" w:rsidP="009F5CCF">
      <w:pPr>
        <w:pStyle w:val="Corpsdetexte"/>
        <w:suppressAutoHyphens/>
      </w:pPr>
    </w:p>
    <w:tbl>
      <w:tblPr>
        <w:tblW w:w="0" w:type="auto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878"/>
        <w:gridCol w:w="2694"/>
        <w:gridCol w:w="1906"/>
        <w:gridCol w:w="1701"/>
      </w:tblGrid>
      <w:tr w:rsidR="006A1C79" w:rsidRPr="00D467E9" w14:paraId="068C7926" w14:textId="77777777" w:rsidTr="003C032A">
        <w:trPr>
          <w:jc w:val="center"/>
        </w:trPr>
        <w:tc>
          <w:tcPr>
            <w:tcW w:w="1623" w:type="dxa"/>
            <w:shd w:val="pct5" w:color="auto" w:fill="auto"/>
            <w:vAlign w:val="center"/>
          </w:tcPr>
          <w:p w14:paraId="3810BBA0" w14:textId="77777777" w:rsidR="006A1C79" w:rsidRPr="003C032A" w:rsidRDefault="006A1C79" w:rsidP="009F5CC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C032A">
              <w:rPr>
                <w:b/>
                <w:sz w:val="20"/>
                <w:szCs w:val="20"/>
              </w:rPr>
              <w:t>ELEMENT DE STRUCTURE</w:t>
            </w:r>
          </w:p>
        </w:tc>
        <w:tc>
          <w:tcPr>
            <w:tcW w:w="1878" w:type="dxa"/>
            <w:shd w:val="pct5" w:color="auto" w:fill="auto"/>
            <w:vAlign w:val="center"/>
          </w:tcPr>
          <w:p w14:paraId="74FAB5EC" w14:textId="77777777" w:rsidR="006A1C79" w:rsidRPr="003C032A" w:rsidRDefault="006A1C79" w:rsidP="009F5CC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C032A">
              <w:rPr>
                <w:b/>
                <w:sz w:val="20"/>
                <w:szCs w:val="20"/>
              </w:rPr>
              <w:t>VERIFICATION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512225E7" w14:textId="77777777" w:rsidR="006A1C79" w:rsidRPr="003C032A" w:rsidRDefault="006A1C79" w:rsidP="009F5CC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C032A">
              <w:rPr>
                <w:b/>
                <w:sz w:val="20"/>
                <w:szCs w:val="20"/>
              </w:rPr>
              <w:t>GRANDEUR à vérifier</w:t>
            </w:r>
          </w:p>
        </w:tc>
        <w:tc>
          <w:tcPr>
            <w:tcW w:w="1906" w:type="dxa"/>
            <w:shd w:val="pct5" w:color="auto" w:fill="auto"/>
            <w:vAlign w:val="center"/>
          </w:tcPr>
          <w:p w14:paraId="261502D5" w14:textId="77777777" w:rsidR="006A1C79" w:rsidRPr="003C032A" w:rsidRDefault="006A1C79" w:rsidP="009F5CC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C032A">
              <w:rPr>
                <w:b/>
                <w:sz w:val="20"/>
                <w:szCs w:val="20"/>
              </w:rPr>
              <w:t>DEFINITION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0F1A7F25" w14:textId="77777777" w:rsidR="006A1C79" w:rsidRPr="003C032A" w:rsidRDefault="00C7754C" w:rsidP="009F5CC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3C032A">
              <w:rPr>
                <w:b/>
                <w:sz w:val="20"/>
                <w:szCs w:val="20"/>
              </w:rPr>
              <w:t xml:space="preserve">CRITERE </w:t>
            </w:r>
            <w:r w:rsidR="006A1C79" w:rsidRPr="003C032A">
              <w:rPr>
                <w:b/>
                <w:sz w:val="20"/>
                <w:szCs w:val="20"/>
              </w:rPr>
              <w:t>DE RESISTANCE</w:t>
            </w:r>
          </w:p>
        </w:tc>
      </w:tr>
      <w:tr w:rsidR="006A1C79" w:rsidRPr="00D467E9" w14:paraId="0D4F3814" w14:textId="77777777" w:rsidTr="003C032A">
        <w:trPr>
          <w:jc w:val="center"/>
        </w:trPr>
        <w:tc>
          <w:tcPr>
            <w:tcW w:w="1623" w:type="dxa"/>
            <w:vAlign w:val="center"/>
          </w:tcPr>
          <w:p w14:paraId="56105DF3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Structure verticale complète</w:t>
            </w:r>
          </w:p>
        </w:tc>
        <w:tc>
          <w:tcPr>
            <w:tcW w:w="1878" w:type="dxa"/>
            <w:vAlign w:val="center"/>
          </w:tcPr>
          <w:p w14:paraId="4CF1277E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Contrainte toutes directions</w:t>
            </w:r>
          </w:p>
        </w:tc>
        <w:tc>
          <w:tcPr>
            <w:tcW w:w="2694" w:type="dxa"/>
            <w:vAlign w:val="center"/>
          </w:tcPr>
          <w:p w14:paraId="5A84DC0C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CS : Coefficient de sécurité de contrainte</w:t>
            </w:r>
          </w:p>
        </w:tc>
        <w:tc>
          <w:tcPr>
            <w:tcW w:w="1906" w:type="dxa"/>
            <w:vAlign w:val="center"/>
          </w:tcPr>
          <w:p w14:paraId="35FA98F1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 xml:space="preserve">CS = </w:t>
            </w:r>
            <w:r w:rsidR="002F31CD" w:rsidRPr="00151BBE">
              <w:rPr>
                <w:rFonts w:asciiTheme="minorHAnsi" w:hAnsiTheme="minorHAnsi" w:cstheme="minorBidi"/>
                <w:i/>
              </w:rPr>
              <w:t>R</w:t>
            </w:r>
            <w:r w:rsidR="002F31CD" w:rsidRPr="00151BBE">
              <w:rPr>
                <w:i/>
                <w:vertAlign w:val="subscript"/>
              </w:rPr>
              <w:t>E</w:t>
            </w:r>
            <w:r w:rsidR="002F31CD" w:rsidRPr="00BA1D9F">
              <w:rPr>
                <w:sz w:val="22"/>
              </w:rPr>
              <w:t xml:space="preserve"> </w:t>
            </w:r>
            <w:r w:rsidR="002F31CD">
              <w:rPr>
                <w:sz w:val="22"/>
              </w:rPr>
              <w:t xml:space="preserve"> </w:t>
            </w:r>
            <w:r w:rsidRPr="00BA1D9F">
              <w:rPr>
                <w:sz w:val="22"/>
              </w:rPr>
              <w:t xml:space="preserve">/ </w:t>
            </w:r>
            <w:r w:rsidRPr="00435ED7">
              <w:rPr>
                <w:rFonts w:ascii="Symbol" w:hAnsi="Symbol"/>
              </w:rPr>
              <w:t></w:t>
            </w:r>
            <w:r w:rsidRPr="00435ED7">
              <w:rPr>
                <w:vertAlign w:val="subscript"/>
              </w:rPr>
              <w:t>M</w:t>
            </w:r>
            <w:r w:rsidR="00435ED7" w:rsidRPr="00435ED7">
              <w:rPr>
                <w:vertAlign w:val="subscript"/>
              </w:rPr>
              <w:t>AX</w:t>
            </w:r>
          </w:p>
        </w:tc>
        <w:tc>
          <w:tcPr>
            <w:tcW w:w="1701" w:type="dxa"/>
            <w:vAlign w:val="center"/>
          </w:tcPr>
          <w:p w14:paraId="69CA348F" w14:textId="77777777" w:rsidR="006A1C79" w:rsidRPr="00BA1D9F" w:rsidRDefault="00214ACA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CS &gt; 3</w:t>
            </w:r>
          </w:p>
        </w:tc>
      </w:tr>
      <w:tr w:rsidR="006A1C79" w:rsidRPr="00D467E9" w14:paraId="5D5F884D" w14:textId="77777777" w:rsidTr="003C032A">
        <w:trPr>
          <w:trHeight w:val="583"/>
          <w:jc w:val="center"/>
        </w:trPr>
        <w:tc>
          <w:tcPr>
            <w:tcW w:w="1623" w:type="dxa"/>
            <w:vAlign w:val="center"/>
          </w:tcPr>
          <w:p w14:paraId="332720D9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Tôle</w:t>
            </w:r>
          </w:p>
        </w:tc>
        <w:tc>
          <w:tcPr>
            <w:tcW w:w="1878" w:type="dxa"/>
            <w:vAlign w:val="center"/>
          </w:tcPr>
          <w:p w14:paraId="7F23E68A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Déformation</w:t>
            </w:r>
          </w:p>
        </w:tc>
        <w:tc>
          <w:tcPr>
            <w:tcW w:w="2694" w:type="dxa"/>
            <w:vAlign w:val="center"/>
          </w:tcPr>
          <w:p w14:paraId="1F5047CD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Uz : Déformation horizontale maximale admissible</w:t>
            </w:r>
          </w:p>
        </w:tc>
        <w:tc>
          <w:tcPr>
            <w:tcW w:w="1906" w:type="dxa"/>
            <w:vAlign w:val="center"/>
          </w:tcPr>
          <w:p w14:paraId="65DF4D20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9EB3AB" w14:textId="77777777" w:rsidR="006A1C79" w:rsidRPr="00BA1D9F" w:rsidRDefault="006A1C79" w:rsidP="009F5CCF">
            <w:pPr>
              <w:suppressAutoHyphens/>
              <w:jc w:val="center"/>
              <w:rPr>
                <w:sz w:val="22"/>
              </w:rPr>
            </w:pPr>
            <w:r w:rsidRPr="00BA1D9F">
              <w:rPr>
                <w:sz w:val="22"/>
              </w:rPr>
              <w:t>Uz &lt; 3 mm</w:t>
            </w:r>
          </w:p>
        </w:tc>
      </w:tr>
    </w:tbl>
    <w:p w14:paraId="34FCE25E" w14:textId="77777777" w:rsidR="00475E28" w:rsidRDefault="0087048D" w:rsidP="009F5CCF">
      <w:pPr>
        <w:suppressAutoHyphens/>
        <w:rPr>
          <w:noProof/>
        </w:rPr>
      </w:pPr>
      <w:r>
        <w:rPr>
          <w:noProof/>
        </w:rPr>
        <w:pict w14:anchorId="338C9304">
          <v:shape id="Text Box 797" o:spid="_x0000_s1038" type="#_x0000_t202" style="position:absolute;left:0;text-align:left;margin-left:117.45pt;margin-top:2.05pt;width:258.35pt;height:19.35pt;z-index:2517294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5P4X0CAAAIBQAADgAAAGRycy9lMm9Eb2MueG1srFTbbtwgEH2v1H9AvG98iTe7tuKNculWldKL&#10;lPQDWMBrVAwU2LXTqP/eAa83SS9SVdUPeIDhMDPnDOcXQyfRnlsntKpxdpJixBXVTKhtjT/fr2dL&#10;jJwnihGpFa/xA3f4YvX61XlvKp7rVkvGLQIQ5are1Lj13lRJ4mjLO+JOtOEKNhttO+JharcJs6QH&#10;9E4meZqeJb22zFhNuXOwejNu4lXEbxpO/cemcdwjWWOIzcfRxnETxmR1TqqtJaYV9BAG+YcoOiIU&#10;XHqEuiGeoJ0Vv0B1glrtdONPqO4S3TSC8pgDZJOlP2Vz1xLDYy5QHGeOZXL/D5Z+2H+ySLAan2Kk&#10;SAcU3fPBoys9oEW5CPXpjavA7c6Aox9gA3iOuTpzq+kXh5S+bona8ktrdd9ywiC+LJxMnh0dcVwA&#10;2fTvNYOLyM7rCDQ0tgvFg3IgQAeeHo7chGAoLJ7myywt5hhR2MuL+QLscAWpptPGOv+W6w4Fo8YW&#10;uI/oZH/r/Og6uYTLnJaCrYWUcWK3m2tp0Z6ATtbxO6C/cJMqOCsdjo2I4woECXeEvRBu5P2xzPIi&#10;vcrL2fpsuZgVTTGflYt0OUuz8qo8S4uyuFl/DwFmRdUKxri6FYpPGsyKv+P40A2jeqIKUV/jcp7P&#10;R4r+mGQav98l2QkPLSlFV+Pl0YlUgdg3ikHapPJEyNFOXoYfCYEaTP9YlSiDwPyoAT9shqi4Mtwe&#10;JLLR7AF0YTXQBuTDcwJGq+03jHpozRq7rztiOUbynQJthT6eDDsZm8kgisLRGnuMRvPaj/2+M1Zs&#10;W0Ae1av0JeivEVEaT1EcVAvtFnM4PA2hn5/Po9fTA7b6AQAA//8DAFBLAwQUAAYACAAAACEA4rTr&#10;bt4AAAAIAQAADwAAAGRycy9kb3ducmV2LnhtbEyPQU+DQBSE7yb+h80z8WLsAlbaIkujrd700Nr0&#10;vGWfQGTfEnYp9N/7POlxMpOZb/L1ZFtxxt43jhTEswgEUulMQ5WCw+fb/RKED5qMbh2hggt6WBfX&#10;V7nOjBtph+d9qASXkM+0gjqELpPSlzVa7WeuQ2Lvy/VWB5Z9JU2vRy63rUyiKJVWN8QLte5wU2P5&#10;vR+sgnTbD+OONnfbw+u7/uiq5PhyOSp1ezM9P4EIOIW/MPziMzoUzHRyAxkvWgXJw3zFUQXzGAT7&#10;i8c4BXFinSxBFrn8f6D4AQAA//8DAFBLAQItABQABgAIAAAAIQDkmcPA+wAAAOEBAAATAAAAAAAA&#10;AAAAAAAAAAAAAABbQ29udGVudF9UeXBlc10ueG1sUEsBAi0AFAAGAAgAAAAhACOyauHXAAAAlAEA&#10;AAsAAAAAAAAAAAAAAAAALAEAAF9yZWxzLy5yZWxzUEsBAi0AFAAGAAgAAAAhALOOT+F9AgAACAUA&#10;AA4AAAAAAAAAAAAAAAAALAIAAGRycy9lMm9Eb2MueG1sUEsBAi0AFAAGAAgAAAAhAOK0627eAAAA&#10;CAEAAA8AAAAAAAAAAAAAAAAA1QQAAGRycy9kb3ducmV2LnhtbFBLBQYAAAAABAAEAPMAAADgBQAA&#10;AAA=&#10;" stroked="f">
            <v:textbox inset="0,0,0,0">
              <w:txbxContent>
                <w:p w14:paraId="225D8229" w14:textId="77777777" w:rsidR="00B073CA" w:rsidRDefault="00B073CA" w:rsidP="00497CDA">
                  <w:pPr>
                    <w:pStyle w:val="Lgende"/>
                    <w:jc w:val="center"/>
                    <w:rPr>
                      <w:rFonts w:cs="Arial"/>
                      <w:noProof/>
                      <w:color w:val="000000"/>
                    </w:rPr>
                  </w:pPr>
                  <w:r>
                    <w:t>Figure 4 : critères de sécurité</w:t>
                  </w:r>
                </w:p>
              </w:txbxContent>
            </v:textbox>
          </v:shape>
        </w:pict>
      </w:r>
    </w:p>
    <w:p w14:paraId="6484F54E" w14:textId="77777777" w:rsidR="00837739" w:rsidRDefault="00837739" w:rsidP="009F5CCF">
      <w:pPr>
        <w:suppressAutoHyphens/>
        <w:rPr>
          <w:noProof/>
        </w:rPr>
      </w:pPr>
    </w:p>
    <w:p w14:paraId="5BC3A446" w14:textId="77777777" w:rsidR="00497CDA" w:rsidRDefault="006A1C79" w:rsidP="009F5CCF">
      <w:pPr>
        <w:pStyle w:val="Corpsdetexte"/>
        <w:suppressAutoHyphens/>
      </w:pPr>
      <w:r>
        <w:rPr>
          <w:noProof/>
        </w:rPr>
        <w:t xml:space="preserve">L’utilisation d’un logiciel </w:t>
      </w:r>
      <w:r w:rsidRPr="00EA1A5D">
        <w:t xml:space="preserve">de mécanique a permis d’obtenir les </w:t>
      </w:r>
      <w:r w:rsidR="0035527D">
        <w:t>contraintes et les déformations appliquées sur le bassin de nage</w:t>
      </w:r>
      <w:r w:rsidR="000B4932">
        <w:t xml:space="preserve"> </w:t>
      </w:r>
      <w:r w:rsidRPr="00EA1A5D">
        <w:t xml:space="preserve">(voir </w:t>
      </w:r>
      <w:r w:rsidR="005327C9">
        <w:t xml:space="preserve">document </w:t>
      </w:r>
      <w:r w:rsidR="005327C9" w:rsidRPr="008203DA">
        <w:rPr>
          <w:b/>
        </w:rPr>
        <w:t>DT</w:t>
      </w:r>
      <w:r w:rsidR="00F002C2">
        <w:rPr>
          <w:b/>
        </w:rPr>
        <w:t>9</w:t>
      </w:r>
      <w:r w:rsidRPr="00EA1A5D">
        <w:t>).</w:t>
      </w:r>
    </w:p>
    <w:p w14:paraId="7B8203B1" w14:textId="77777777" w:rsidR="006A1C79" w:rsidRDefault="006A1C79" w:rsidP="009F5CCF">
      <w:pPr>
        <w:suppressAutoHyphens/>
      </w:pPr>
    </w:p>
    <w:p w14:paraId="45D49D94" w14:textId="77777777" w:rsidR="006A1C79" w:rsidRDefault="006A1C79" w:rsidP="009F5CCF">
      <w:pPr>
        <w:suppressAutoHyphens/>
      </w:pPr>
      <w:r>
        <w:t xml:space="preserve">La </w:t>
      </w:r>
      <w:r w:rsidR="007C7C82">
        <w:t xml:space="preserve">figure 2 du document </w:t>
      </w:r>
      <w:r w:rsidR="007C7C82" w:rsidRPr="008203DA">
        <w:rPr>
          <w:b/>
        </w:rPr>
        <w:t>DT</w:t>
      </w:r>
      <w:r w:rsidR="00F002C2">
        <w:rPr>
          <w:b/>
        </w:rPr>
        <w:t>9</w:t>
      </w:r>
      <w:r>
        <w:t xml:space="preserve"> présente les résultats de l’étude</w:t>
      </w:r>
      <w:r w:rsidR="00C7754C">
        <w:t xml:space="preserve"> des contraintes sur </w:t>
      </w:r>
      <w:r w:rsidR="00435ED7">
        <w:t>la structure.</w:t>
      </w:r>
    </w:p>
    <w:p w14:paraId="08AE0F69" w14:textId="77777777" w:rsidR="00B00943" w:rsidRDefault="006A1C79" w:rsidP="009F5CCF">
      <w:pPr>
        <w:pStyle w:val="Question"/>
        <w:suppressAutoHyphens/>
      </w:pPr>
      <w:r w:rsidRPr="00853F03">
        <w:rPr>
          <w:b/>
        </w:rPr>
        <w:t>Détermine</w:t>
      </w:r>
      <w:r w:rsidR="000B4932" w:rsidRPr="00853F03">
        <w:rPr>
          <w:b/>
        </w:rPr>
        <w:t>r</w:t>
      </w:r>
      <w:r w:rsidRPr="008203DA">
        <w:t xml:space="preserve"> le rapport</w:t>
      </w:r>
      <w:r w:rsidR="000B6D2D" w:rsidRPr="008203DA">
        <w:t xml:space="preserve"> CS=</w:t>
      </w:r>
      <w:r w:rsidRPr="008203DA">
        <w:t xml:space="preserve"> </w:t>
      </w:r>
      <w:r w:rsidR="00AB52F8" w:rsidRPr="002F31CD">
        <w:rPr>
          <w:rFonts w:asciiTheme="minorHAnsi" w:hAnsiTheme="minorHAnsi" w:cstheme="minorBidi"/>
          <w:sz w:val="28"/>
          <w:szCs w:val="28"/>
        </w:rPr>
        <w:t>R</w:t>
      </w:r>
      <w:r w:rsidR="00AB52F8" w:rsidRPr="002F31CD">
        <w:rPr>
          <w:rFonts w:asciiTheme="minorHAnsi" w:hAnsiTheme="minorHAnsi"/>
          <w:sz w:val="28"/>
          <w:szCs w:val="28"/>
          <w:vertAlign w:val="subscript"/>
        </w:rPr>
        <w:t>E</w:t>
      </w:r>
      <w:r w:rsidR="002F31CD">
        <w:rPr>
          <w:sz w:val="28"/>
          <w:szCs w:val="28"/>
        </w:rPr>
        <w:t xml:space="preserve"> </w:t>
      </w:r>
      <w:r w:rsidRPr="008203DA">
        <w:rPr>
          <w:sz w:val="28"/>
          <w:szCs w:val="28"/>
        </w:rPr>
        <w:t>/</w:t>
      </w:r>
      <w:r w:rsidRPr="008203DA">
        <w:rPr>
          <w:rFonts w:ascii="Symbol" w:hAnsi="Symbol"/>
          <w:sz w:val="28"/>
          <w:szCs w:val="28"/>
        </w:rPr>
        <w:t></w:t>
      </w:r>
      <w:r w:rsidRPr="008203DA">
        <w:rPr>
          <w:sz w:val="28"/>
          <w:szCs w:val="28"/>
          <w:vertAlign w:val="subscript"/>
        </w:rPr>
        <w:t xml:space="preserve"> MAXI</w:t>
      </w:r>
      <w:r w:rsidRPr="008203DA">
        <w:t xml:space="preserve">. </w:t>
      </w:r>
      <w:r w:rsidR="00853F03" w:rsidRPr="00853F03">
        <w:rPr>
          <w:b/>
        </w:rPr>
        <w:t>Vérifier</w:t>
      </w:r>
      <w:r w:rsidR="00853F03">
        <w:t xml:space="preserve"> si le</w:t>
      </w:r>
      <w:r w:rsidRPr="008203DA">
        <w:t xml:space="preserve"> critère de </w:t>
      </w:r>
      <w:r w:rsidR="00EC2D12" w:rsidRPr="008203DA">
        <w:t>résistance est conforme aux préconisations énoncées dans le tableau</w:t>
      </w:r>
      <w:r w:rsidR="000B4932">
        <w:t xml:space="preserve"> (figure </w:t>
      </w:r>
      <w:r w:rsidR="000A7352">
        <w:t>4</w:t>
      </w:r>
      <w:r w:rsidR="000B4932">
        <w:t>)</w:t>
      </w:r>
      <w:r w:rsidR="00EC2D12" w:rsidRPr="008203DA">
        <w:t> ?</w:t>
      </w:r>
    </w:p>
    <w:p w14:paraId="1891DE0D" w14:textId="77777777" w:rsidR="0035527D" w:rsidRDefault="0035527D" w:rsidP="009F5CCF">
      <w:pPr>
        <w:pStyle w:val="Corpsdetexte"/>
        <w:suppressAutoHyphens/>
      </w:pPr>
    </w:p>
    <w:p w14:paraId="2F006753" w14:textId="77777777" w:rsidR="00B027B6" w:rsidRPr="00B027B6" w:rsidRDefault="00B027B6" w:rsidP="009F5CCF">
      <w:pPr>
        <w:suppressAutoHyphens/>
        <w:rPr>
          <w:i/>
        </w:rPr>
      </w:pPr>
    </w:p>
    <w:p w14:paraId="3D88A362" w14:textId="77777777" w:rsidR="00C66A53" w:rsidRDefault="0007505B" w:rsidP="009F5CCF">
      <w:pPr>
        <w:pStyle w:val="Titre4bis"/>
        <w:numPr>
          <w:ilvl w:val="0"/>
          <w:numId w:val="0"/>
        </w:numPr>
        <w:suppressAutoHyphens/>
        <w:ind w:left="720"/>
      </w:pPr>
      <w:bookmarkStart w:id="1" w:name="_Toc302908015"/>
      <w:r>
        <w:t xml:space="preserve">B - </w:t>
      </w:r>
      <w:r w:rsidR="00361DC5">
        <w:t>Analyse du t</w:t>
      </w:r>
      <w:r w:rsidR="00DA34C8" w:rsidRPr="008203DA">
        <w:t>raitement des eaux du bassin de nage</w:t>
      </w:r>
      <w:r w:rsidR="00B6223D" w:rsidRPr="008203DA">
        <w:t>,</w:t>
      </w:r>
      <w:r w:rsidR="00DA34C8" w:rsidRPr="008203DA">
        <w:t xml:space="preserve"> </w:t>
      </w:r>
      <w:r w:rsidR="00B6223D" w:rsidRPr="008203DA">
        <w:t>par filtration</w:t>
      </w:r>
      <w:bookmarkEnd w:id="1"/>
    </w:p>
    <w:p w14:paraId="3DF0C456" w14:textId="77777777" w:rsidR="00C66A53" w:rsidRDefault="00AA4DF9" w:rsidP="009F5CCF">
      <w:pPr>
        <w:pStyle w:val="Corpsdetexte"/>
        <w:suppressAutoHyphens/>
        <w:ind w:firstLine="0"/>
      </w:pPr>
      <w:r>
        <w:t>Les baigneurs sont sensibles à</w:t>
      </w:r>
      <w:r w:rsidR="00D85912" w:rsidRPr="00D85912">
        <w:t xml:space="preserve"> la qualité sanitaire de l’eau de baignade</w:t>
      </w:r>
      <w:r>
        <w:t>. La présence de cheveux ou de déchets flottants</w:t>
      </w:r>
      <w:r w:rsidR="00D85912" w:rsidRPr="00D85912">
        <w:t xml:space="preserve"> </w:t>
      </w:r>
      <w:r>
        <w:t>est le signe d’un défaut du système de traitement des eaux.</w:t>
      </w:r>
    </w:p>
    <w:p w14:paraId="58A8F9FF" w14:textId="77777777" w:rsidR="00C66A53" w:rsidRDefault="00D85912" w:rsidP="009F5CCF">
      <w:pPr>
        <w:pStyle w:val="Corpsdetexte"/>
        <w:suppressAutoHyphens/>
        <w:ind w:firstLine="0"/>
      </w:pPr>
      <w:r w:rsidRPr="006C4AF1">
        <w:t xml:space="preserve">L’Extrait du Cahier des Clauses Techniques et Particulières </w:t>
      </w:r>
      <w:r>
        <w:t>(CCTP)</w:t>
      </w:r>
      <w:r w:rsidR="00361DC5">
        <w:t xml:space="preserve"> proposé dans le document </w:t>
      </w:r>
      <w:r w:rsidR="00D66597" w:rsidRPr="00D66597">
        <w:rPr>
          <w:b/>
        </w:rPr>
        <w:t>DT</w:t>
      </w:r>
      <w:r w:rsidR="00F002C2">
        <w:rPr>
          <w:b/>
        </w:rPr>
        <w:t>10</w:t>
      </w:r>
      <w:r>
        <w:t xml:space="preserve"> explique le principe de fonctionnement de la filtration du bassin de nage</w:t>
      </w:r>
      <w:r w:rsidR="00361DC5">
        <w:t>.</w:t>
      </w:r>
    </w:p>
    <w:p w14:paraId="658B94E9" w14:textId="77777777" w:rsidR="00C66A53" w:rsidRDefault="004761C0" w:rsidP="009F5CCF">
      <w:pPr>
        <w:pStyle w:val="Corpsdetexte"/>
        <w:suppressAutoHyphens/>
        <w:ind w:firstLine="0"/>
      </w:pPr>
      <w:r>
        <w:t>L’état des vannes du filtre à sable pour chaque phase de fonctionnement est donné dans l’extrait de la documentation du filtre à sable (</w:t>
      </w:r>
      <w:r w:rsidRPr="008203DA">
        <w:rPr>
          <w:b/>
        </w:rPr>
        <w:t>DT</w:t>
      </w:r>
      <w:r>
        <w:rPr>
          <w:b/>
        </w:rPr>
        <w:t>1</w:t>
      </w:r>
      <w:r w:rsidR="00F002C2">
        <w:rPr>
          <w:b/>
        </w:rPr>
        <w:t>1</w:t>
      </w:r>
      <w:r w:rsidRPr="008203DA">
        <w:rPr>
          <w:b/>
        </w:rPr>
        <w:t>)</w:t>
      </w:r>
      <w:r>
        <w:t>.</w:t>
      </w:r>
    </w:p>
    <w:p w14:paraId="36DC905A" w14:textId="77777777" w:rsidR="00C66A53" w:rsidRDefault="004761C0" w:rsidP="009F5CCF">
      <w:pPr>
        <w:pStyle w:val="Corpsdetexte"/>
        <w:suppressAutoHyphens/>
        <w:ind w:firstLine="0"/>
      </w:pPr>
      <w:r>
        <w:t xml:space="preserve">Le cheminement de l’eau dans l’installation pendant la phase de filtrage est représenté sur le document </w:t>
      </w:r>
      <w:r w:rsidRPr="004761C0">
        <w:rPr>
          <w:b/>
        </w:rPr>
        <w:t>DT1</w:t>
      </w:r>
      <w:r w:rsidR="00F002C2">
        <w:rPr>
          <w:b/>
        </w:rPr>
        <w:t>2</w:t>
      </w:r>
      <w:r>
        <w:t>.</w:t>
      </w:r>
    </w:p>
    <w:p w14:paraId="469AA124" w14:textId="77777777" w:rsidR="00B00943" w:rsidRDefault="00DA34C8" w:rsidP="009F5CCF">
      <w:pPr>
        <w:pStyle w:val="Question"/>
        <w:suppressAutoHyphens/>
      </w:pPr>
      <w:r w:rsidRPr="00045B55">
        <w:t>A partir d</w:t>
      </w:r>
      <w:r w:rsidR="00CD1AAC">
        <w:t>e</w:t>
      </w:r>
      <w:r w:rsidR="004761C0">
        <w:t>s documents techniques</w:t>
      </w:r>
      <w:r w:rsidR="00CD1AAC">
        <w:t xml:space="preserve"> </w:t>
      </w:r>
      <w:r w:rsidR="00FE5CFE" w:rsidRPr="008203DA">
        <w:rPr>
          <w:b/>
        </w:rPr>
        <w:t>DT</w:t>
      </w:r>
      <w:r w:rsidR="00F002C2">
        <w:rPr>
          <w:b/>
        </w:rPr>
        <w:t>10</w:t>
      </w:r>
      <w:r w:rsidR="004761C0">
        <w:rPr>
          <w:b/>
        </w:rPr>
        <w:t xml:space="preserve">, </w:t>
      </w:r>
      <w:r w:rsidR="00CD1AAC" w:rsidRPr="008203DA">
        <w:rPr>
          <w:b/>
        </w:rPr>
        <w:t>DT1</w:t>
      </w:r>
      <w:r w:rsidR="00F002C2">
        <w:rPr>
          <w:b/>
        </w:rPr>
        <w:t>1</w:t>
      </w:r>
      <w:r w:rsidR="004761C0">
        <w:rPr>
          <w:b/>
        </w:rPr>
        <w:t xml:space="preserve"> et DT1</w:t>
      </w:r>
      <w:r w:rsidR="00F002C2">
        <w:rPr>
          <w:b/>
        </w:rPr>
        <w:t>2</w:t>
      </w:r>
      <w:r w:rsidRPr="00D26DF8">
        <w:t xml:space="preserve">, </w:t>
      </w:r>
      <w:r w:rsidR="004761C0" w:rsidRPr="004761C0">
        <w:rPr>
          <w:b/>
        </w:rPr>
        <w:t>tracer</w:t>
      </w:r>
      <w:r w:rsidR="004761C0">
        <w:t xml:space="preserve"> (par surlignage), sur le document </w:t>
      </w:r>
      <w:r w:rsidR="00F3673C">
        <w:rPr>
          <w:b/>
        </w:rPr>
        <w:t>DR2</w:t>
      </w:r>
      <w:r w:rsidR="004761C0">
        <w:t xml:space="preserve">, </w:t>
      </w:r>
      <w:r w:rsidRPr="00D26DF8">
        <w:t xml:space="preserve">le cheminement de l’eau </w:t>
      </w:r>
      <w:r w:rsidR="004761C0">
        <w:t>pendant la phase de</w:t>
      </w:r>
      <w:r w:rsidR="00016856">
        <w:t xml:space="preserve"> </w:t>
      </w:r>
      <w:r w:rsidRPr="00D26DF8">
        <w:t>la</w:t>
      </w:r>
      <w:r w:rsidR="004761C0">
        <w:t>vage des filtres</w:t>
      </w:r>
      <w:r w:rsidRPr="00D26DF8">
        <w:t>.</w:t>
      </w:r>
    </w:p>
    <w:p w14:paraId="3524B0C1" w14:textId="77777777" w:rsidR="00C66A53" w:rsidRDefault="00D85912" w:rsidP="009F5CCF">
      <w:pPr>
        <w:pStyle w:val="Corpsdetexte"/>
        <w:suppressAutoHyphens/>
        <w:ind w:firstLine="0"/>
      </w:pPr>
      <w:r w:rsidRPr="00D85912">
        <w:t xml:space="preserve">Pour mettre l’eau en circulation, </w:t>
      </w:r>
      <w:r w:rsidR="002F2C4E">
        <w:t>deux</w:t>
      </w:r>
      <w:r w:rsidR="002F2C4E" w:rsidRPr="00D85912">
        <w:t xml:space="preserve"> </w:t>
      </w:r>
      <w:r w:rsidRPr="00D85912">
        <w:t>pompes identiques de recyclage fonctionnent en parallèle.</w:t>
      </w:r>
    </w:p>
    <w:p w14:paraId="5B9DAB50" w14:textId="77777777" w:rsidR="00B00943" w:rsidRDefault="000232D7" w:rsidP="009F5CCF">
      <w:pPr>
        <w:pStyle w:val="Question"/>
        <w:suppressAutoHyphens/>
      </w:pPr>
      <w:r w:rsidRPr="008203DA">
        <w:t>Sachant que l</w:t>
      </w:r>
      <w:r w:rsidR="00DA34C8" w:rsidRPr="008203DA">
        <w:t xml:space="preserve">e débit de chaque pompe de recyclage installée est de </w:t>
      </w:r>
      <w:r w:rsidR="007077C4">
        <w:br/>
      </w:r>
      <w:r w:rsidR="00DA34C8" w:rsidRPr="008203DA">
        <w:t>130 m</w:t>
      </w:r>
      <w:r w:rsidR="00DA34C8" w:rsidRPr="008203DA">
        <w:rPr>
          <w:vertAlign w:val="superscript"/>
        </w:rPr>
        <w:t>3</w:t>
      </w:r>
      <w:r w:rsidR="00DA34C8" w:rsidRPr="008203DA">
        <w:t>/h</w:t>
      </w:r>
      <w:r w:rsidR="00847AFF">
        <w:t>,</w:t>
      </w:r>
      <w:r w:rsidR="00DA34C8" w:rsidRPr="008203DA">
        <w:t xml:space="preserve"> </w:t>
      </w:r>
      <w:r w:rsidR="00847AFF" w:rsidRPr="00847AFF">
        <w:rPr>
          <w:b/>
        </w:rPr>
        <w:t>v</w:t>
      </w:r>
      <w:r w:rsidR="00DA34C8" w:rsidRPr="00847AFF">
        <w:rPr>
          <w:b/>
        </w:rPr>
        <w:t>érifier</w:t>
      </w:r>
      <w:r w:rsidR="00DA34C8" w:rsidRPr="008203DA">
        <w:t xml:space="preserve"> par un calcul que ce</w:t>
      </w:r>
      <w:r w:rsidR="00847AFF">
        <w:t>s pompes</w:t>
      </w:r>
      <w:r w:rsidR="00DA34C8" w:rsidRPr="008203DA">
        <w:t xml:space="preserve"> permet</w:t>
      </w:r>
      <w:r w:rsidR="00847AFF">
        <w:t>tent</w:t>
      </w:r>
      <w:r w:rsidR="00DA34C8" w:rsidRPr="008203DA">
        <w:t xml:space="preserve"> </w:t>
      </w:r>
      <w:r w:rsidR="00847AFF">
        <w:t xml:space="preserve">de respecter une </w:t>
      </w:r>
      <w:r w:rsidR="00847AFF" w:rsidRPr="00B022FC">
        <w:t xml:space="preserve">durée maximale </w:t>
      </w:r>
      <w:r w:rsidR="00847AFF">
        <w:t xml:space="preserve">de 4 heures </w:t>
      </w:r>
      <w:r w:rsidR="00847AFF" w:rsidRPr="00B022FC">
        <w:t>du cycle de circulation de tout le volume d’eau du bassin à travers le filtre à sable</w:t>
      </w:r>
      <w:r w:rsidR="00847AFF">
        <w:t>.</w:t>
      </w:r>
    </w:p>
    <w:p w14:paraId="4AC1F5AD" w14:textId="77777777" w:rsidR="00C66A53" w:rsidRDefault="00D85912" w:rsidP="009F5CCF">
      <w:pPr>
        <w:pStyle w:val="Corpsdetexte"/>
        <w:suppressAutoHyphens/>
        <w:ind w:firstLine="0"/>
      </w:pPr>
      <w:r w:rsidRPr="00D85912">
        <w:t>Dans les filtres à sable, la valeur de la vitesse de l’eau doit être adaptée pour obtenir l’efficacité souhaitée lors des phases de filtrage et de lavage des filtres.</w:t>
      </w:r>
    </w:p>
    <w:p w14:paraId="0DFAD0FB" w14:textId="77777777" w:rsidR="00B00943" w:rsidRDefault="0072206B" w:rsidP="009F5CCF">
      <w:pPr>
        <w:pStyle w:val="Question"/>
        <w:suppressAutoHyphens/>
      </w:pPr>
      <w:r w:rsidRPr="00847AFF">
        <w:rPr>
          <w:b/>
        </w:rPr>
        <w:t>Calculer</w:t>
      </w:r>
      <w:r w:rsidRPr="008203DA">
        <w:t xml:space="preserve"> la surface filtrante de chaque filtre.</w:t>
      </w:r>
    </w:p>
    <w:p w14:paraId="6A2FEC92" w14:textId="77777777" w:rsidR="00B00943" w:rsidRDefault="0072206B" w:rsidP="009F5CCF">
      <w:pPr>
        <w:pStyle w:val="Question"/>
        <w:suppressAutoHyphens/>
      </w:pPr>
      <w:r w:rsidRPr="00847AFF">
        <w:rPr>
          <w:b/>
        </w:rPr>
        <w:t>Calculer</w:t>
      </w:r>
      <w:r w:rsidRPr="003D6610">
        <w:t xml:space="preserve"> la vitesse de circulation de l’eau dans chaque filtre lors des phases de filtrage, puis lors des phases de lavage.</w:t>
      </w:r>
      <w:r w:rsidR="00D85912" w:rsidRPr="003D6610">
        <w:t xml:space="preserve"> </w:t>
      </w:r>
      <w:r w:rsidR="00D85912" w:rsidRPr="00847AFF">
        <w:rPr>
          <w:b/>
        </w:rPr>
        <w:t>Vérifier</w:t>
      </w:r>
      <w:r w:rsidR="00D85912" w:rsidRPr="003D6610">
        <w:t xml:space="preserve"> si les préconisations de vitesse de circulation de l’eau pour ces </w:t>
      </w:r>
      <w:r w:rsidR="002F2C4E">
        <w:t>deux</w:t>
      </w:r>
      <w:r w:rsidR="002F2C4E" w:rsidRPr="003D6610">
        <w:t xml:space="preserve"> </w:t>
      </w:r>
      <w:r w:rsidR="00D85912" w:rsidRPr="003D6610">
        <w:t xml:space="preserve">phases de fonctionnement spécifiées dans le document </w:t>
      </w:r>
      <w:r w:rsidR="00D85912" w:rsidRPr="00255CC5">
        <w:rPr>
          <w:b/>
        </w:rPr>
        <w:t>D</w:t>
      </w:r>
      <w:r w:rsidR="00A8087A" w:rsidRPr="00255CC5">
        <w:rPr>
          <w:b/>
        </w:rPr>
        <w:t>T</w:t>
      </w:r>
      <w:r w:rsidR="0087223F" w:rsidRPr="00255CC5">
        <w:rPr>
          <w:b/>
        </w:rPr>
        <w:t>1</w:t>
      </w:r>
      <w:r w:rsidR="00F002C2">
        <w:rPr>
          <w:b/>
        </w:rPr>
        <w:t>1</w:t>
      </w:r>
      <w:r w:rsidR="00D85912" w:rsidRPr="003D6610">
        <w:t xml:space="preserve"> sont respectées.</w:t>
      </w:r>
    </w:p>
    <w:p w14:paraId="4B939081" w14:textId="77777777" w:rsidR="00B00943" w:rsidRDefault="007F50E3" w:rsidP="009F5CCF">
      <w:pPr>
        <w:pStyle w:val="Question"/>
        <w:suppressAutoHyphens/>
        <w:rPr>
          <w:b/>
        </w:rPr>
      </w:pPr>
      <w:r>
        <w:lastRenderedPageBreak/>
        <w:t xml:space="preserve">En reprenant le document </w:t>
      </w:r>
      <w:r>
        <w:rPr>
          <w:b/>
        </w:rPr>
        <w:t>DT1</w:t>
      </w:r>
      <w:r>
        <w:t xml:space="preserve">, </w:t>
      </w:r>
      <w:r w:rsidRPr="00EA3072">
        <w:rPr>
          <w:b/>
        </w:rPr>
        <w:t>identifier</w:t>
      </w:r>
      <w:r>
        <w:t xml:space="preserve"> </w:t>
      </w:r>
      <w:r w:rsidR="002F2C4E">
        <w:t xml:space="preserve">trois </w:t>
      </w:r>
      <w:r>
        <w:t xml:space="preserve">des cibles liées à la mise en œuvre du traitement de l’eau. </w:t>
      </w:r>
    </w:p>
    <w:p w14:paraId="771B7B2D" w14:textId="77777777" w:rsidR="007C5CB5" w:rsidRDefault="007C5CB5" w:rsidP="009F5CCF">
      <w:pPr>
        <w:suppressAutoHyphens/>
        <w:rPr>
          <w:b/>
          <w:bCs/>
          <w:color w:val="FF0000"/>
          <w:szCs w:val="36"/>
        </w:rPr>
      </w:pPr>
      <w:bookmarkStart w:id="2" w:name="_Toc302908016"/>
    </w:p>
    <w:p w14:paraId="74517723" w14:textId="77777777" w:rsidR="000A7352" w:rsidRPr="000A7352" w:rsidRDefault="00D27D14" w:rsidP="009F5CCF">
      <w:pPr>
        <w:pStyle w:val="Titre3"/>
        <w:suppressAutoHyphens/>
        <w:rPr>
          <w:sz w:val="24"/>
          <w:szCs w:val="24"/>
        </w:rPr>
      </w:pPr>
      <w:r>
        <w:rPr>
          <w:sz w:val="24"/>
          <w:szCs w:val="24"/>
        </w:rPr>
        <w:t>Analyse du c</w:t>
      </w:r>
      <w:r w:rsidR="000A7352">
        <w:rPr>
          <w:sz w:val="24"/>
          <w:szCs w:val="24"/>
        </w:rPr>
        <w:t>onfort hygrothermique</w:t>
      </w:r>
    </w:p>
    <w:p w14:paraId="74547B6A" w14:textId="77777777" w:rsidR="00C66A53" w:rsidRDefault="000A7352" w:rsidP="009F5CCF">
      <w:pPr>
        <w:pStyle w:val="Corpsdetexte"/>
        <w:suppressAutoHyphens/>
        <w:ind w:firstLine="0"/>
      </w:pPr>
      <w:bookmarkStart w:id="3" w:name="_Toc302908019"/>
      <w:r>
        <w:t>L’enveloppe extérieure du bâtiment a une incidence importante sur les consommations énergétiques des constructions. L’architecte a choisi une solution d’isolation par l’extérieur pour les murs extérieurs.</w:t>
      </w:r>
    </w:p>
    <w:bookmarkEnd w:id="3"/>
    <w:p w14:paraId="680F7B87" w14:textId="77777777" w:rsidR="00C66A53" w:rsidRDefault="00D27D14" w:rsidP="009F5CCF">
      <w:pPr>
        <w:pStyle w:val="Corpsdetexte"/>
        <w:suppressAutoHyphens/>
        <w:ind w:firstLine="0"/>
      </w:pPr>
      <w:r>
        <w:t>L’enveloppe extérieure de la piscine est</w:t>
      </w:r>
      <w:r w:rsidR="000A7352">
        <w:t xml:space="preserve"> constitué</w:t>
      </w:r>
      <w:r>
        <w:t>e</w:t>
      </w:r>
      <w:r w:rsidR="000A7352">
        <w:t xml:space="preserve"> d’un mur en béton armé de 20 cm d’épaisseur. Pour assurer l’isolation thermique, il est prévu de mettre en œuvre des </w:t>
      </w:r>
      <w:r w:rsidR="00D66597" w:rsidRPr="00D66597">
        <w:rPr>
          <w:rFonts w:cs="Arial"/>
        </w:rPr>
        <w:t>panneaux isolants extérieurs en polystyrène expansé recouverts d’un grillage métallique galvanisé servant de base d’accrochage à un enduit hydraulique.</w:t>
      </w:r>
      <w:r>
        <w:t xml:space="preserve"> </w:t>
      </w:r>
      <w:r w:rsidR="000A7352">
        <w:t>Côté intérieur, les murs en béton recevront une couche d</w:t>
      </w:r>
      <w:r w:rsidR="000A7352" w:rsidRPr="004776EA">
        <w:t>e</w:t>
      </w:r>
      <w:r w:rsidR="00E25C7D">
        <w:t xml:space="preserve"> peinture en finition.</w:t>
      </w:r>
    </w:p>
    <w:p w14:paraId="3502EB25" w14:textId="77777777" w:rsidR="000A7352" w:rsidRPr="00E25C7D" w:rsidRDefault="0087048D" w:rsidP="009F5CCF">
      <w:pPr>
        <w:pStyle w:val="Corpsdetexte"/>
        <w:suppressAutoHyphens/>
        <w:rPr>
          <w:rFonts w:ascii="ArialNarrow" w:hAnsi="ArialNarrow" w:cs="ArialNarrow"/>
        </w:rPr>
      </w:pPr>
      <w:r>
        <w:rPr>
          <w:noProof/>
        </w:rPr>
        <w:pict w14:anchorId="32F0D499">
          <v:shape id="Text Box 812" o:spid="_x0000_s1039" type="#_x0000_t202" style="position:absolute;left:0;text-align:left;margin-left:17.35pt;margin-top:390.45pt;width:258.35pt;height:19.35pt;z-index:2517437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yZhn0CAAAJBQAADgAAAGRycy9lMm9Eb2MueG1srFTbjtsgEH2v1H9AvCe+1MnG1jqrvTRVpe1F&#10;2u0HEINjVAwUSOxt1X/vAHE2vTxUVf2ABxgOM3POcHk19gIdmLFcyRpn8xQjJhtFudzV+NPjZrbC&#10;yDoiKRFKsho/MYuv1i9fXA66YrnqlKDMIACRthp0jTvndJUktulYT+xcaSZhs1WmJw6mZpdQQwZA&#10;70WSp+kyGZSh2qiGWQurd3ETrwN+27LGfWhbyxwSNYbYXBhNGLd+TNaXpNoZojveHMMg/xBFT7iE&#10;S09Qd8QRtDf8N6ieN0ZZ1bp5o/pEtS1vWMgBssnSX7J56IhmIRcojtWnMtn/B9u8P3w0iFPgDiNJ&#10;eqDokY0O3agRrbLc12fQtgK3Bw2OboQN7+tztfpeNZ8tkuq2I3LHro1RQ8cIhfgyfzI5OxpxrAfZ&#10;Du8UhYvI3qkANLam94BQDgTowNPTiRsfTAOLr/JVlhYLjBrYy4vFBdj+ClJNp7Wx7g1TPfJGjQ1w&#10;H9DJ4d666Dq5hOiV4HTDhQgTs9veCoMOBHSyCd8R3Z67CemdpfLHImJcgSDhDr/nww28fyuzvEhv&#10;8nK2Wa4uZkVbLGblRbqapVl5Uy7ToizuNt99gFlRdZxSJu+5ZJMGs+LvOD52Q1RPUCEaalwu8kWk&#10;6Dx6e55kGr4/JdlzBy0peF/j1cmJVJ7Y15JC2qRyhItoJz+HHwiBGkz/UJUgA8981IAbt2NUXGg/&#10;r5Gtok8gDKOAN2Af3hMwOmW+YjRAb9bYftkTwzASbyWIyzfyZJjJ2E4GkQ0crbHDKJq3Ljb8Xhu+&#10;6wA5yleqaxBgy4M2nqM4yhb6LSRxfBt8Q5/Pg9fzC7b+AQAA//8DAFBLAwQUAAYACAAAACEA78T7&#10;UeIAAAAKAQAADwAAAGRycy9kb3ducmV2LnhtbEyPy07DMBBF90j8gzVIbBB1Uto0DZlU0NIdLPpQ&#10;127sJhHxOLKdJv17zAqWo3t075l8NeqWXZV1jSGEeBIBU1Qa2VCFcDxsn1NgzguSojWkEG7Kwaq4&#10;v8tFJs1AO3Xd+4qFEnKZQKi97zLOXVkrLdzEdIpCdjFWCx9OW3FpxRDKdcunUZRwLRoKC7Xo1LpW&#10;5fe+1wjJxvbDjtZPm+PHp/jqqunp/XZCfHwY316BeTX6Pxh+9YM6FMHpbHqSjrUIL7NFIBEWabQE&#10;FoD5PJ4BOyOk8TIBXuT8/wvFDwAAAP//AwBQSwECLQAUAAYACAAAACEA5JnDwPsAAADhAQAAEwAA&#10;AAAAAAAAAAAAAAAAAAAAW0NvbnRlbnRfVHlwZXNdLnhtbFBLAQItABQABgAIAAAAIQAjsmrh1wAA&#10;AJQBAAALAAAAAAAAAAAAAAAAACwBAABfcmVscy8ucmVsc1BLAQItABQABgAIAAAAIQAqLJmGfQIA&#10;AAkFAAAOAAAAAAAAAAAAAAAAACwCAABkcnMvZTJvRG9jLnhtbFBLAQItABQABgAIAAAAIQDvxPtR&#10;4gAAAAoBAAAPAAAAAAAAAAAAAAAAANUEAABkcnMvZG93bnJldi54bWxQSwUGAAAAAAQABADzAAAA&#10;5AUAAAAA&#10;" stroked="f">
            <v:textbox inset="0,0,0,0">
              <w:txbxContent>
                <w:p w14:paraId="3F20BB6B" w14:textId="77777777" w:rsidR="00B073CA" w:rsidRDefault="00B073CA" w:rsidP="00E25C7D">
                  <w:pPr>
                    <w:pStyle w:val="Lgende"/>
                    <w:jc w:val="center"/>
                    <w:rPr>
                      <w:rFonts w:cs="Arial"/>
                      <w:noProof/>
                      <w:color w:val="000000"/>
                    </w:rPr>
                  </w:pPr>
                  <w:r>
                    <w:t>Figure 5 : Vue en coupe du mur extérieur</w:t>
                  </w:r>
                </w:p>
              </w:txbxContent>
            </v:textbox>
          </v:shape>
        </w:pict>
      </w:r>
      <w:r w:rsidR="000A7352">
        <w:rPr>
          <w:noProof/>
        </w:rPr>
        <w:drawing>
          <wp:inline distT="0" distB="0" distL="0" distR="0" wp14:anchorId="5C18CABF" wp14:editId="3E26E112">
            <wp:extent cx="3947643" cy="4997003"/>
            <wp:effectExtent l="19050" t="0" r="0" b="0"/>
            <wp:docPr id="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 l="5876" t="7319" b="5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024" cy="500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03C302" w14:textId="77777777" w:rsidR="000A7352" w:rsidRDefault="000A7352" w:rsidP="009F5CCF">
      <w:pPr>
        <w:suppressAutoHyphens/>
        <w:ind w:left="2835"/>
      </w:pPr>
    </w:p>
    <w:p w14:paraId="475CF207" w14:textId="77777777" w:rsidR="000A7352" w:rsidRPr="00497CDA" w:rsidRDefault="000A7352" w:rsidP="009F5CCF">
      <w:pPr>
        <w:pStyle w:val="Corpsdetexte"/>
        <w:suppressAutoHyphens/>
        <w:rPr>
          <w:rFonts w:ascii="Cambria Math" w:hAnsi="Cambria Math"/>
          <w:oMath/>
        </w:rPr>
      </w:pPr>
    </w:p>
    <w:p w14:paraId="53BDC943" w14:textId="77777777" w:rsidR="00E25C7D" w:rsidRDefault="00D27D14" w:rsidP="009F5CCF">
      <w:pPr>
        <w:pStyle w:val="Corpsdetexte"/>
        <w:suppressAutoHyphens/>
      </w:pPr>
      <w:r>
        <w:t>Une modélisation simplifiée de cette partie de l’ouvrage (</w:t>
      </w:r>
      <w:r w:rsidRPr="00F61947">
        <w:rPr>
          <w:b/>
        </w:rPr>
        <w:t>DT1</w:t>
      </w:r>
      <w:r w:rsidR="00F002C2">
        <w:rPr>
          <w:b/>
        </w:rPr>
        <w:t>3</w:t>
      </w:r>
      <w:r>
        <w:t>) est proposée pour justifier ce choix de l’architecte.</w:t>
      </w:r>
      <w:r w:rsidR="00E25C7D">
        <w:t xml:space="preserve"> </w:t>
      </w:r>
    </w:p>
    <w:p w14:paraId="32DEFD8F" w14:textId="77777777" w:rsidR="00F61947" w:rsidRDefault="00E25C7D" w:rsidP="009F5CCF">
      <w:pPr>
        <w:pStyle w:val="Corpsdetexte"/>
        <w:suppressAutoHyphens/>
      </w:pPr>
      <w:r>
        <w:lastRenderedPageBreak/>
        <w:t xml:space="preserve">Le document </w:t>
      </w:r>
      <w:r w:rsidRPr="00F61947">
        <w:rPr>
          <w:b/>
        </w:rPr>
        <w:t>DT1</w:t>
      </w:r>
      <w:r w:rsidR="00F002C2">
        <w:rPr>
          <w:b/>
        </w:rPr>
        <w:t>4</w:t>
      </w:r>
      <w:r>
        <w:t xml:space="preserve"> </w:t>
      </w:r>
      <w:r w:rsidR="00F61947">
        <w:t>fournit l’évolution de la température ambiante et celle à l’interface entre l’isolant et le béton lorsque l’ambiance reçoit des apports de chaleur alors qu’elle n’a pas besoin d’être chauffée (28°C est la température de confort recherchée).</w:t>
      </w:r>
    </w:p>
    <w:p w14:paraId="2FB23835" w14:textId="77777777" w:rsidR="00C66A53" w:rsidRDefault="000A7352" w:rsidP="009F5CCF">
      <w:pPr>
        <w:pStyle w:val="Question"/>
        <w:suppressAutoHyphens/>
        <w:rPr>
          <w:u w:val="thick"/>
        </w:rPr>
      </w:pPr>
      <w:r w:rsidRPr="00F61947">
        <w:t xml:space="preserve">En </w:t>
      </w:r>
      <w:r w:rsidR="00F61947">
        <w:t xml:space="preserve">exploitant les </w:t>
      </w:r>
      <w:r w:rsidR="00BA3922">
        <w:t xml:space="preserve">résultats de la simulation scientifique présentée dans les </w:t>
      </w:r>
      <w:r w:rsidR="00F61947">
        <w:t>documents</w:t>
      </w:r>
      <w:r w:rsidRPr="00F61947">
        <w:t xml:space="preserve"> </w:t>
      </w:r>
      <w:r w:rsidRPr="00F61947">
        <w:rPr>
          <w:b/>
        </w:rPr>
        <w:t>DT1</w:t>
      </w:r>
      <w:r w:rsidR="00F002C2">
        <w:rPr>
          <w:b/>
        </w:rPr>
        <w:t>3</w:t>
      </w:r>
      <w:r w:rsidR="00F61947">
        <w:t xml:space="preserve">, </w:t>
      </w:r>
      <w:r w:rsidR="00F61947">
        <w:rPr>
          <w:b/>
        </w:rPr>
        <w:t>DT1</w:t>
      </w:r>
      <w:r w:rsidR="00F002C2">
        <w:rPr>
          <w:b/>
        </w:rPr>
        <w:t>4</w:t>
      </w:r>
      <w:r w:rsidRPr="00F61947">
        <w:t>,</w:t>
      </w:r>
      <w:r w:rsidR="00F22274">
        <w:t xml:space="preserve"> et en vous aidant de l’extrait de la revue Info Ciment proposée,</w:t>
      </w:r>
      <w:r w:rsidRPr="00F61947">
        <w:t xml:space="preserve"> </w:t>
      </w:r>
      <w:r w:rsidR="00BA3922" w:rsidRPr="00BA3922">
        <w:rPr>
          <w:b/>
        </w:rPr>
        <w:t>justifier</w:t>
      </w:r>
      <w:r w:rsidR="00F61947">
        <w:t xml:space="preserve"> </w:t>
      </w:r>
      <w:r w:rsidR="00F22274">
        <w:t>ce choix.</w:t>
      </w:r>
    </w:p>
    <w:p w14:paraId="63231A40" w14:textId="77777777" w:rsidR="000A7352" w:rsidRPr="000A7352" w:rsidRDefault="000A7352" w:rsidP="009F5CCF">
      <w:pPr>
        <w:pStyle w:val="Titre3"/>
        <w:suppressAutoHyphens/>
        <w:rPr>
          <w:sz w:val="24"/>
          <w:szCs w:val="24"/>
        </w:rPr>
      </w:pPr>
      <w:bookmarkStart w:id="4" w:name="_Toc302908020"/>
      <w:r>
        <w:rPr>
          <w:sz w:val="24"/>
          <w:szCs w:val="24"/>
        </w:rPr>
        <w:t>Conclusion</w:t>
      </w:r>
    </w:p>
    <w:p w14:paraId="54B2F0A6" w14:textId="77777777" w:rsidR="000A7352" w:rsidRDefault="000A7352" w:rsidP="009F5CCF">
      <w:pPr>
        <w:pStyle w:val="Titre4quadra"/>
        <w:numPr>
          <w:ilvl w:val="0"/>
          <w:numId w:val="0"/>
        </w:numPr>
        <w:suppressAutoHyphens/>
        <w:ind w:left="720"/>
      </w:pPr>
    </w:p>
    <w:bookmarkEnd w:id="4"/>
    <w:p w14:paraId="6FC7039E" w14:textId="77777777" w:rsidR="00C66A53" w:rsidRDefault="000A7352" w:rsidP="009F5CCF">
      <w:pPr>
        <w:pStyle w:val="Corpsdetexte"/>
        <w:suppressAutoHyphens/>
      </w:pPr>
      <w:r>
        <w:t>Dans cette construction, le maître d’ouvrage a mis en œuvre plusieurs solutions techniques qui ont permis l’obtention de la certification HQE</w:t>
      </w:r>
      <w:r w:rsidR="00A13E50">
        <w:t xml:space="preserve"> (</w:t>
      </w:r>
      <w:r w:rsidR="00A13E50" w:rsidRPr="00A13E50">
        <w:rPr>
          <w:b/>
        </w:rPr>
        <w:t>DT1</w:t>
      </w:r>
      <w:r w:rsidR="00A13E50">
        <w:t>)</w:t>
      </w:r>
      <w:r>
        <w:t>.</w:t>
      </w:r>
    </w:p>
    <w:p w14:paraId="40E2B325" w14:textId="77777777" w:rsidR="00C66A53" w:rsidRDefault="00C66A53" w:rsidP="009F5CCF">
      <w:pPr>
        <w:pStyle w:val="Corpsdetexte"/>
        <w:suppressAutoHyphens/>
        <w:ind w:firstLine="0"/>
      </w:pPr>
    </w:p>
    <w:p w14:paraId="53FF57E6" w14:textId="77777777" w:rsidR="00C66A53" w:rsidRDefault="00A13E50" w:rsidP="00914D0B">
      <w:pPr>
        <w:pStyle w:val="Question"/>
        <w:suppressAutoHyphens/>
        <w:ind w:left="851" w:hanging="567"/>
      </w:pPr>
      <w:r w:rsidRPr="00A13E50">
        <w:t xml:space="preserve">En vous aidant du document </w:t>
      </w:r>
      <w:r w:rsidRPr="00914D0B">
        <w:t>DT1, c</w:t>
      </w:r>
      <w:r w:rsidR="000A7352" w:rsidRPr="00914D0B">
        <w:t>ompléter</w:t>
      </w:r>
      <w:r w:rsidR="000A7352">
        <w:t xml:space="preserve"> le tableau du document </w:t>
      </w:r>
      <w:r w:rsidR="000A7352" w:rsidRPr="00914D0B">
        <w:t>DR</w:t>
      </w:r>
      <w:r w:rsidR="00E9695E" w:rsidRPr="00914D0B">
        <w:t>3</w:t>
      </w:r>
      <w:r w:rsidR="000A7352">
        <w:t xml:space="preserve"> en indiquant avec des croix les cibles HQE visées dans chaque partie du questionnement</w:t>
      </w:r>
      <w:r w:rsidR="000A7352" w:rsidRPr="00384C53">
        <w:t>.</w:t>
      </w:r>
      <w:r w:rsidR="00E55ED3">
        <w:t xml:space="preserve"> </w:t>
      </w:r>
      <w:r w:rsidR="00E55ED3" w:rsidRPr="00914D0B">
        <w:t>Indiquer</w:t>
      </w:r>
      <w:r w:rsidR="00E55ED3">
        <w:t xml:space="preserve"> les cibles restant à </w:t>
      </w:r>
      <w:r w:rsidR="00DB045F">
        <w:t>valider pour obtenir un label HQE sur cet ouvrage.</w:t>
      </w:r>
    </w:p>
    <w:p w14:paraId="05DBFB02" w14:textId="77777777" w:rsidR="00765E39" w:rsidRDefault="00765E39" w:rsidP="009F5CCF">
      <w:pPr>
        <w:pStyle w:val="Corpsdetexte"/>
        <w:suppressAutoHyphens/>
        <w:ind w:firstLine="0"/>
      </w:pPr>
    </w:p>
    <w:p w14:paraId="63393725" w14:textId="77777777" w:rsidR="000A7352" w:rsidRPr="006F78B7" w:rsidRDefault="000A7352" w:rsidP="009F5CCF">
      <w:pPr>
        <w:pBdr>
          <w:bottom w:val="single" w:sz="4" w:space="1" w:color="auto"/>
        </w:pBdr>
        <w:suppressAutoHyphens/>
        <w:rPr>
          <w:rFonts w:cs="Arial"/>
          <w:b/>
          <w:sz w:val="28"/>
          <w:szCs w:val="28"/>
        </w:rPr>
      </w:pPr>
      <w:r w:rsidRPr="0027484B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>artie</w:t>
      </w:r>
      <w:r w:rsidRPr="0027484B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2 </w:t>
      </w:r>
      <w:r w:rsidRPr="006F78B7">
        <w:rPr>
          <w:rFonts w:cs="Arial"/>
          <w:b/>
          <w:sz w:val="28"/>
          <w:szCs w:val="28"/>
        </w:rPr>
        <w:t xml:space="preserve">: </w:t>
      </w:r>
      <w:r>
        <w:rPr>
          <w:rFonts w:cs="Arial"/>
          <w:b/>
          <w:sz w:val="28"/>
          <w:szCs w:val="28"/>
        </w:rPr>
        <w:t xml:space="preserve">Système </w:t>
      </w:r>
      <w:proofErr w:type="spellStart"/>
      <w:r w:rsidR="002B69E7">
        <w:rPr>
          <w:rFonts w:cs="Arial"/>
          <w:b/>
          <w:sz w:val="28"/>
          <w:szCs w:val="28"/>
        </w:rPr>
        <w:t>Héliopac</w:t>
      </w:r>
      <w:proofErr w:type="spellEnd"/>
    </w:p>
    <w:p w14:paraId="250561DB" w14:textId="77777777" w:rsidR="000A7352" w:rsidRDefault="000A7352" w:rsidP="009F5CCF">
      <w:pPr>
        <w:pStyle w:val="Titre3"/>
        <w:numPr>
          <w:ilvl w:val="0"/>
          <w:numId w:val="0"/>
        </w:numPr>
        <w:suppressAutoHyphens/>
        <w:ind w:left="720"/>
        <w:rPr>
          <w:color w:val="FF0000"/>
        </w:rPr>
      </w:pPr>
    </w:p>
    <w:bookmarkEnd w:id="2"/>
    <w:p w14:paraId="5A87D91C" w14:textId="77777777" w:rsidR="00497CDA" w:rsidRDefault="00483E9D" w:rsidP="009F5CCF">
      <w:pPr>
        <w:pStyle w:val="Corpsdetexte"/>
        <w:suppressAutoHyphens/>
      </w:pPr>
      <w:r>
        <w:t>Les piscines sont des bâtiments très énergivores : chauffage de l’eau des bassins, des locaux, production d’eau chaude sanitaire, ventilation des locaux</w:t>
      </w:r>
      <w:r w:rsidR="002F2C4E">
        <w:t>, etc.</w:t>
      </w:r>
    </w:p>
    <w:p w14:paraId="28A0FD1C" w14:textId="77777777" w:rsidR="00497CDA" w:rsidRDefault="002B69E7" w:rsidP="009F5CCF">
      <w:pPr>
        <w:pStyle w:val="Corpsdetexte"/>
        <w:suppressAutoHyphens/>
      </w:pPr>
      <w:r>
        <w:t>P</w:t>
      </w:r>
      <w:r w:rsidR="00483E9D">
        <w:t>our minimiser la consommation d’énergie, le maître d’ouvrage a choisi un système innovant</w:t>
      </w:r>
      <w:r w:rsidR="00701AEF">
        <w:t xml:space="preserve"> de production d’eau chaude sanitaire.</w:t>
      </w:r>
    </w:p>
    <w:p w14:paraId="431AF144" w14:textId="77777777" w:rsidR="00497CDA" w:rsidRDefault="00902DE7" w:rsidP="009F5CCF">
      <w:pPr>
        <w:pStyle w:val="Corpsdetexte"/>
        <w:suppressAutoHyphens/>
      </w:pPr>
      <w:r>
        <w:t xml:space="preserve">La production d’eau chaude sanitaire est assurée par </w:t>
      </w:r>
      <w:r w:rsidR="00857838">
        <w:t xml:space="preserve">le système </w:t>
      </w:r>
      <w:proofErr w:type="spellStart"/>
      <w:r>
        <w:t>Héliopac</w:t>
      </w:r>
      <w:proofErr w:type="spellEnd"/>
      <w:r w:rsidR="00857838">
        <w:t xml:space="preserve"> qui comprend en particulier des capteurs solaires et une pompe à chaleur.</w:t>
      </w:r>
    </w:p>
    <w:p w14:paraId="7BA68C3A" w14:textId="77777777" w:rsidR="00497CDA" w:rsidRDefault="00902DE7" w:rsidP="009F5CCF">
      <w:pPr>
        <w:pStyle w:val="Corpsdetexte"/>
        <w:suppressAutoHyphens/>
      </w:pPr>
      <w:r>
        <w:t xml:space="preserve">Le document </w:t>
      </w:r>
      <w:r w:rsidRPr="006A31E1">
        <w:rPr>
          <w:b/>
        </w:rPr>
        <w:t>DT1</w:t>
      </w:r>
      <w:r w:rsidR="00F002C2">
        <w:rPr>
          <w:b/>
        </w:rPr>
        <w:t>5</w:t>
      </w:r>
      <w:r>
        <w:t xml:space="preserve"> fournit le schéma de principe de </w:t>
      </w:r>
      <w:r w:rsidR="00594102" w:rsidRPr="00F352B1">
        <w:t xml:space="preserve">l’installation </w:t>
      </w:r>
      <w:r w:rsidR="00AE7E3D">
        <w:t>sur lequel sont indiqués les repères des différents équipements (sondes de température, vannes 3 voies…)</w:t>
      </w:r>
    </w:p>
    <w:p w14:paraId="3F5E74B2" w14:textId="77777777" w:rsidR="00497CDA" w:rsidRDefault="00857838" w:rsidP="009F5CCF">
      <w:pPr>
        <w:pStyle w:val="Corpsdetexte"/>
        <w:suppressAutoHyphens/>
      </w:pPr>
      <w:r>
        <w:t xml:space="preserve">Le </w:t>
      </w:r>
      <w:r w:rsidR="00F80E9B">
        <w:t xml:space="preserve">système </w:t>
      </w:r>
      <w:proofErr w:type="spellStart"/>
      <w:r w:rsidR="00F80E9B">
        <w:t>Hé</w:t>
      </w:r>
      <w:r w:rsidR="0028199E">
        <w:t>liopac</w:t>
      </w:r>
      <w:proofErr w:type="spellEnd"/>
      <w:r>
        <w:t xml:space="preserve"> est </w:t>
      </w:r>
      <w:r w:rsidRPr="00C20AC8">
        <w:t>décrit</w:t>
      </w:r>
      <w:r>
        <w:t xml:space="preserve"> </w:t>
      </w:r>
      <w:r w:rsidR="00AE7E3D">
        <w:t>d</w:t>
      </w:r>
      <w:r w:rsidR="0028199E">
        <w:t>ans</w:t>
      </w:r>
      <w:r w:rsidR="00AE7E3D">
        <w:t xml:space="preserve"> l</w:t>
      </w:r>
      <w:r w:rsidR="0028199E">
        <w:t>e</w:t>
      </w:r>
      <w:r w:rsidR="00AE7E3D">
        <w:t xml:space="preserve"> document technique </w:t>
      </w:r>
      <w:r w:rsidR="00AE7E3D" w:rsidRPr="006A31E1">
        <w:rPr>
          <w:b/>
        </w:rPr>
        <w:t>DT1</w:t>
      </w:r>
      <w:r w:rsidR="00F002C2">
        <w:rPr>
          <w:b/>
        </w:rPr>
        <w:t>6</w:t>
      </w:r>
      <w:r w:rsidR="00AE7E3D">
        <w:t xml:space="preserve">. </w:t>
      </w:r>
    </w:p>
    <w:p w14:paraId="25AFB299" w14:textId="77777777" w:rsidR="00497CDA" w:rsidRDefault="002C0618" w:rsidP="009F5CCF">
      <w:pPr>
        <w:pStyle w:val="Corpsdetexte"/>
        <w:suppressAutoHyphens/>
      </w:pPr>
      <w:r>
        <w:t xml:space="preserve">La logique de fonctionnement est </w:t>
      </w:r>
      <w:r w:rsidR="0028199E">
        <w:t>décrite</w:t>
      </w:r>
      <w:r>
        <w:t xml:space="preserve"> par l’organigramme du document </w:t>
      </w:r>
      <w:r w:rsidRPr="006A31E1">
        <w:rPr>
          <w:b/>
        </w:rPr>
        <w:t>DT1</w:t>
      </w:r>
      <w:r w:rsidR="00F002C2">
        <w:rPr>
          <w:b/>
        </w:rPr>
        <w:t>7</w:t>
      </w:r>
      <w:r>
        <w:t>.</w:t>
      </w:r>
    </w:p>
    <w:p w14:paraId="60635A91" w14:textId="77777777" w:rsidR="002C0618" w:rsidRDefault="002C0618" w:rsidP="009F5CCF">
      <w:pPr>
        <w:pStyle w:val="Corpsdetexte"/>
        <w:suppressAutoHyphens/>
      </w:pPr>
      <w:r>
        <w:t>Le choix entre les scénarii de fonctionnement dépend des diff</w:t>
      </w:r>
      <w:r w:rsidRPr="00C20AC8">
        <w:t>é</w:t>
      </w:r>
      <w:r>
        <w:t xml:space="preserve">rentes températures. </w:t>
      </w:r>
    </w:p>
    <w:p w14:paraId="5E965559" w14:textId="77777777" w:rsidR="00497CDA" w:rsidRDefault="00AE7E3D" w:rsidP="009F5CCF">
      <w:pPr>
        <w:pStyle w:val="Corpsdetexte"/>
        <w:suppressAutoHyphens/>
      </w:pPr>
      <w:r>
        <w:t xml:space="preserve">Sur le document </w:t>
      </w:r>
      <w:r w:rsidRPr="006A31E1">
        <w:rPr>
          <w:b/>
        </w:rPr>
        <w:t>DT1</w:t>
      </w:r>
      <w:r w:rsidR="00F002C2">
        <w:rPr>
          <w:b/>
        </w:rPr>
        <w:t>5</w:t>
      </w:r>
      <w:r>
        <w:t xml:space="preserve">, </w:t>
      </w:r>
      <w:r w:rsidR="002C0618">
        <w:t xml:space="preserve">un exemple de </w:t>
      </w:r>
      <w:r w:rsidR="00594102" w:rsidRPr="00F352B1">
        <w:t xml:space="preserve">cheminement des fluides </w:t>
      </w:r>
      <w:r>
        <w:t>est représenté</w:t>
      </w:r>
      <w:r w:rsidR="002C0618">
        <w:t xml:space="preserve"> dans le cas d’une </w:t>
      </w:r>
      <w:r w:rsidR="002C0618" w:rsidRPr="00F352B1">
        <w:t>récupération de chaleur par l’échangeur solaire direct</w:t>
      </w:r>
      <w:r w:rsidR="002C0618">
        <w:t xml:space="preserve">. Ce cas de fonctionnement est illustré sur l’organigramme du document </w:t>
      </w:r>
      <w:r w:rsidR="00497CDA" w:rsidRPr="00497CDA">
        <w:rPr>
          <w:b/>
        </w:rPr>
        <w:t>DT1</w:t>
      </w:r>
      <w:r w:rsidR="00F002C2">
        <w:rPr>
          <w:b/>
        </w:rPr>
        <w:t>7</w:t>
      </w:r>
      <w:r w:rsidR="002C0618">
        <w:t>.</w:t>
      </w:r>
    </w:p>
    <w:p w14:paraId="48552E05" w14:textId="77777777" w:rsidR="00756A89" w:rsidRDefault="00756A89" w:rsidP="009F5CCF">
      <w:pPr>
        <w:pStyle w:val="Corpsdetexte"/>
        <w:suppressAutoHyphens/>
      </w:pPr>
    </w:p>
    <w:p w14:paraId="06D344DF" w14:textId="77777777" w:rsidR="00497CDA" w:rsidRDefault="0087223F" w:rsidP="009F5CCF">
      <w:pPr>
        <w:pStyle w:val="Titre4ter"/>
        <w:suppressAutoHyphens/>
      </w:pPr>
      <w:r w:rsidRPr="0087223F">
        <w:t>Représentation temporelle </w:t>
      </w:r>
      <w:r w:rsidR="00F80E9B">
        <w:t>du fonctionnement de l’</w:t>
      </w:r>
      <w:proofErr w:type="spellStart"/>
      <w:r w:rsidR="00F80E9B">
        <w:t>Hé</w:t>
      </w:r>
      <w:r w:rsidR="001005C1">
        <w:t>liopac</w:t>
      </w:r>
      <w:proofErr w:type="spellEnd"/>
      <w:r w:rsidRPr="0087223F">
        <w:t>:</w:t>
      </w:r>
    </w:p>
    <w:p w14:paraId="7205C453" w14:textId="77777777" w:rsidR="00B00943" w:rsidRDefault="00857838" w:rsidP="009F5CCF">
      <w:pPr>
        <w:pStyle w:val="Question"/>
        <w:suppressAutoHyphens/>
      </w:pPr>
      <w:r>
        <w:t xml:space="preserve">Sur le document réponse </w:t>
      </w:r>
      <w:r w:rsidR="00497CDA" w:rsidRPr="00497CDA">
        <w:rPr>
          <w:b/>
        </w:rPr>
        <w:t>DR</w:t>
      </w:r>
      <w:r w:rsidR="00E9695E">
        <w:rPr>
          <w:b/>
        </w:rPr>
        <w:t>4</w:t>
      </w:r>
      <w:r>
        <w:t xml:space="preserve">, </w:t>
      </w:r>
      <w:r w:rsidR="0009054C">
        <w:t xml:space="preserve">à partir de l’exemple donné pour </w:t>
      </w:r>
      <w:r w:rsidR="007F2592">
        <w:t xml:space="preserve">les </w:t>
      </w:r>
      <w:r w:rsidR="0009054C">
        <w:t>pompe</w:t>
      </w:r>
      <w:r w:rsidR="007F2592">
        <w:t>s</w:t>
      </w:r>
      <w:r w:rsidR="0009054C">
        <w:t xml:space="preserve"> C1</w:t>
      </w:r>
      <w:r w:rsidR="007F2592">
        <w:t xml:space="preserve"> et C2</w:t>
      </w:r>
      <w:r w:rsidR="0009054C">
        <w:t xml:space="preserve">, </w:t>
      </w:r>
      <w:r w:rsidRPr="001005C1">
        <w:rPr>
          <w:b/>
        </w:rPr>
        <w:t>écrire</w:t>
      </w:r>
      <w:r w:rsidRPr="00F352B1">
        <w:t xml:space="preserve"> les conditions logiques de fonctionnement de la pompe à chaleur</w:t>
      </w:r>
      <w:r w:rsidR="007F2592">
        <w:t xml:space="preserve"> </w:t>
      </w:r>
      <w:r>
        <w:t xml:space="preserve">et de la pompe C3 en exploitant les </w:t>
      </w:r>
      <w:r w:rsidR="002F2C4E">
        <w:t xml:space="preserve">trois </w:t>
      </w:r>
      <w:r>
        <w:t xml:space="preserve">documents </w:t>
      </w:r>
      <w:r w:rsidR="00497CDA" w:rsidRPr="00497CDA">
        <w:rPr>
          <w:b/>
        </w:rPr>
        <w:t>DT1</w:t>
      </w:r>
      <w:r w:rsidR="00F002C2">
        <w:rPr>
          <w:b/>
        </w:rPr>
        <w:t>5</w:t>
      </w:r>
      <w:r w:rsidRPr="006A31E1">
        <w:t xml:space="preserve">, </w:t>
      </w:r>
      <w:r w:rsidR="00497CDA" w:rsidRPr="00497CDA">
        <w:rPr>
          <w:b/>
        </w:rPr>
        <w:t>DT1</w:t>
      </w:r>
      <w:r w:rsidR="00F002C2">
        <w:rPr>
          <w:b/>
        </w:rPr>
        <w:t>6</w:t>
      </w:r>
      <w:r w:rsidR="007F2592">
        <w:t xml:space="preserve"> </w:t>
      </w:r>
      <w:r>
        <w:t xml:space="preserve">et </w:t>
      </w:r>
      <w:r w:rsidR="00497CDA" w:rsidRPr="00497CDA">
        <w:rPr>
          <w:b/>
        </w:rPr>
        <w:t>DT1</w:t>
      </w:r>
      <w:r w:rsidR="00F002C2">
        <w:rPr>
          <w:b/>
        </w:rPr>
        <w:t>7</w:t>
      </w:r>
      <w:r w:rsidR="0009054C">
        <w:t>.</w:t>
      </w:r>
    </w:p>
    <w:p w14:paraId="62498F86" w14:textId="77777777" w:rsidR="00497CDA" w:rsidRDefault="00497CDA" w:rsidP="009F5CCF">
      <w:pPr>
        <w:pStyle w:val="Corpsdetexte"/>
        <w:suppressAutoHyphens/>
      </w:pPr>
    </w:p>
    <w:p w14:paraId="3B13ECC2" w14:textId="77777777" w:rsidR="00497CDA" w:rsidRDefault="00594102" w:rsidP="009F5CCF">
      <w:pPr>
        <w:pStyle w:val="Corpsdetexte"/>
        <w:suppressAutoHyphens/>
      </w:pPr>
      <w:r>
        <w:t>On suppose que</w:t>
      </w:r>
      <w:r w:rsidR="002B205C">
        <w:t xml:space="preserve"> pour la question suivante (Q2</w:t>
      </w:r>
      <w:r w:rsidR="00914D0B">
        <w:t>4</w:t>
      </w:r>
      <w:r w:rsidR="002B205C">
        <w:t>)</w:t>
      </w:r>
      <w:r w:rsidR="007F2592">
        <w:t> :</w:t>
      </w:r>
    </w:p>
    <w:p w14:paraId="066EA998" w14:textId="77777777" w:rsidR="00497CDA" w:rsidRDefault="00594102" w:rsidP="009F5CCF">
      <w:pPr>
        <w:pStyle w:val="Listeaveccarr"/>
        <w:suppressAutoHyphens/>
      </w:pPr>
      <w:r>
        <w:t xml:space="preserve">le ballon de </w:t>
      </w:r>
      <w:r w:rsidRPr="00251841">
        <w:rPr>
          <w:b/>
        </w:rPr>
        <w:t>distribution</w:t>
      </w:r>
      <w:r>
        <w:t xml:space="preserve"> n’a pas de besoin de chaleur dans l’</w:t>
      </w:r>
      <w:r w:rsidR="002B205C">
        <w:t>intervalle de temps étudié</w:t>
      </w:r>
      <w:r>
        <w:t>.</w:t>
      </w:r>
    </w:p>
    <w:p w14:paraId="5E6CDAE6" w14:textId="77777777" w:rsidR="00497CDA" w:rsidRDefault="00063852" w:rsidP="009F5CCF">
      <w:pPr>
        <w:pStyle w:val="Listeaveccarr"/>
        <w:suppressAutoHyphens/>
      </w:pPr>
      <w:r>
        <w:t>l</w:t>
      </w:r>
      <w:r w:rsidR="007F2592">
        <w:t>a température J3 de l’eau dans le ballon de distribution est égale à </w:t>
      </w:r>
      <w:r w:rsidR="00DF61F2">
        <w:t>52 </w:t>
      </w:r>
      <w:r w:rsidR="007F2592">
        <w:t>°C.</w:t>
      </w:r>
    </w:p>
    <w:p w14:paraId="1116899E" w14:textId="77777777" w:rsidR="00497CDA" w:rsidRDefault="00497CDA" w:rsidP="009F5CCF">
      <w:pPr>
        <w:pStyle w:val="Corpsdetexte"/>
        <w:suppressAutoHyphens/>
      </w:pPr>
    </w:p>
    <w:p w14:paraId="28AA20A2" w14:textId="77777777" w:rsidR="00B00943" w:rsidRDefault="00C20AC8" w:rsidP="009F5CCF">
      <w:pPr>
        <w:pStyle w:val="Question"/>
        <w:suppressAutoHyphens/>
      </w:pPr>
      <w:r w:rsidRPr="00C20AC8">
        <w:t xml:space="preserve">Sur le document réponse </w:t>
      </w:r>
      <w:r w:rsidRPr="006A31E1">
        <w:rPr>
          <w:b/>
        </w:rPr>
        <w:t>DR</w:t>
      </w:r>
      <w:r w:rsidR="00E9695E">
        <w:rPr>
          <w:b/>
        </w:rPr>
        <w:t>4</w:t>
      </w:r>
      <w:r w:rsidRPr="00C20AC8">
        <w:t xml:space="preserve">, </w:t>
      </w:r>
      <w:r w:rsidR="001005C1" w:rsidRPr="001005C1">
        <w:rPr>
          <w:b/>
        </w:rPr>
        <w:t>tracer</w:t>
      </w:r>
      <w:r w:rsidRPr="00C20AC8">
        <w:t xml:space="preserve"> le chronogramme de fonctionnement pour </w:t>
      </w:r>
      <w:r w:rsidR="007F2592" w:rsidRPr="00C20AC8">
        <w:t>l</w:t>
      </w:r>
      <w:r w:rsidR="007F2592">
        <w:t>es</w:t>
      </w:r>
      <w:r w:rsidR="007F2592" w:rsidRPr="00C20AC8">
        <w:t xml:space="preserve"> </w:t>
      </w:r>
      <w:r w:rsidRPr="00C20AC8">
        <w:t>pompe</w:t>
      </w:r>
      <w:r w:rsidR="007F2592">
        <w:t>s</w:t>
      </w:r>
      <w:r w:rsidRPr="00C20AC8">
        <w:t xml:space="preserve"> C1</w:t>
      </w:r>
      <w:r w:rsidR="007F2592">
        <w:t xml:space="preserve"> et </w:t>
      </w:r>
      <w:r w:rsidRPr="00C20AC8">
        <w:t>C2 en fonction de l’évolution des températures J1, J2 et</w:t>
      </w:r>
      <w:r w:rsidR="00E750BA">
        <w:t> </w:t>
      </w:r>
      <w:r w:rsidRPr="00C20AC8">
        <w:t>D5</w:t>
      </w:r>
      <w:r w:rsidR="00B8304B">
        <w:t>.</w:t>
      </w:r>
    </w:p>
    <w:p w14:paraId="21B29D1A" w14:textId="77777777" w:rsidR="00701AEF" w:rsidRDefault="00701AEF" w:rsidP="009F5CCF">
      <w:pPr>
        <w:suppressAutoHyphens/>
        <w:rPr>
          <w:u w:val="single"/>
        </w:rPr>
      </w:pPr>
    </w:p>
    <w:p w14:paraId="5C41B567" w14:textId="77777777" w:rsidR="00497CDA" w:rsidRDefault="00884D9C" w:rsidP="009F5CCF">
      <w:pPr>
        <w:pStyle w:val="Titre4ter"/>
        <w:suppressAutoHyphens/>
      </w:pPr>
      <w:r w:rsidRPr="001E6936">
        <w:t>Bilans énergétiques et environnementaux :</w:t>
      </w:r>
    </w:p>
    <w:p w14:paraId="5FD90AC8" w14:textId="77777777" w:rsidR="00AB2F06" w:rsidRDefault="005448A0" w:rsidP="009F5CCF">
      <w:pPr>
        <w:pStyle w:val="Corpsdetexte"/>
        <w:suppressAutoHyphens/>
      </w:pPr>
      <w:r w:rsidRPr="00E56696">
        <w:t>L</w:t>
      </w:r>
      <w:r w:rsidR="00E56696">
        <w:t xml:space="preserve">a chaleur absorbée par </w:t>
      </w:r>
      <w:r w:rsidR="00F80E9B">
        <w:t xml:space="preserve">le capteur solaire du système </w:t>
      </w:r>
      <w:proofErr w:type="spellStart"/>
      <w:r w:rsidR="00F80E9B">
        <w:t>Hé</w:t>
      </w:r>
      <w:r w:rsidR="00E56696">
        <w:t>liopac</w:t>
      </w:r>
      <w:proofErr w:type="spellEnd"/>
      <w:r w:rsidR="00E56696">
        <w:t xml:space="preserve"> est transporté</w:t>
      </w:r>
      <w:r w:rsidRPr="00E56696">
        <w:t>e</w:t>
      </w:r>
      <w:r w:rsidR="00E56696">
        <w:t xml:space="preserve"> vers les ballons de stocka</w:t>
      </w:r>
      <w:r w:rsidR="00AB2F06">
        <w:t>ge d’eau chaude sanitaire grâce à un circuit d’eau additionnée de glycol pour éviter les risques de gel en hiver.</w:t>
      </w:r>
    </w:p>
    <w:p w14:paraId="247F76BF" w14:textId="77777777" w:rsidR="00AB2F06" w:rsidRDefault="00AB2F06" w:rsidP="009F5CCF">
      <w:pPr>
        <w:pStyle w:val="Corpsdetexte"/>
        <w:suppressAutoHyphens/>
      </w:pPr>
      <w:r>
        <w:t xml:space="preserve">Le document </w:t>
      </w:r>
      <w:r w:rsidRPr="00AB2F06">
        <w:rPr>
          <w:b/>
        </w:rPr>
        <w:t>DT1</w:t>
      </w:r>
      <w:r w:rsidR="00F002C2">
        <w:rPr>
          <w:b/>
        </w:rPr>
        <w:t>8</w:t>
      </w:r>
      <w:r>
        <w:t xml:space="preserve"> fournit une simulation du fonctionnement du capteur solaire</w:t>
      </w:r>
      <w:r w:rsidR="00594102" w:rsidRPr="00E56696">
        <w:t xml:space="preserve"> </w:t>
      </w:r>
      <w:r>
        <w:t>pour différentes puissances solaires incidentes.</w:t>
      </w:r>
    </w:p>
    <w:p w14:paraId="48FB39EE" w14:textId="77777777" w:rsidR="00B00943" w:rsidRDefault="00C638E7" w:rsidP="009F5CCF">
      <w:pPr>
        <w:pStyle w:val="Question"/>
        <w:suppressAutoHyphens/>
      </w:pPr>
      <w:r w:rsidRPr="00865B6E">
        <w:rPr>
          <w:b/>
        </w:rPr>
        <w:t>Justifier</w:t>
      </w:r>
      <w:r>
        <w:t xml:space="preserve"> l’allure des courbes tracées sur le document </w:t>
      </w:r>
      <w:r w:rsidRPr="00C638E7">
        <w:rPr>
          <w:b/>
        </w:rPr>
        <w:t>D</w:t>
      </w:r>
      <w:r>
        <w:rPr>
          <w:b/>
        </w:rPr>
        <w:t>T</w:t>
      </w:r>
      <w:r w:rsidRPr="00C638E7">
        <w:rPr>
          <w:b/>
        </w:rPr>
        <w:t>1</w:t>
      </w:r>
      <w:r w:rsidR="00F002C2">
        <w:rPr>
          <w:b/>
        </w:rPr>
        <w:t>8</w:t>
      </w:r>
      <w:r>
        <w:rPr>
          <w:b/>
        </w:rPr>
        <w:t>.</w:t>
      </w:r>
    </w:p>
    <w:p w14:paraId="68EA304E" w14:textId="77777777" w:rsidR="00B00943" w:rsidRDefault="00AB2F06" w:rsidP="009F5CCF">
      <w:pPr>
        <w:pStyle w:val="Question"/>
        <w:suppressAutoHyphens/>
      </w:pPr>
      <w:r>
        <w:t xml:space="preserve">A partir des </w:t>
      </w:r>
      <w:r w:rsidR="00C638E7">
        <w:t>données figurant</w:t>
      </w:r>
      <w:r>
        <w:t xml:space="preserve"> sur le document </w:t>
      </w:r>
      <w:r w:rsidRPr="00C638E7">
        <w:rPr>
          <w:b/>
        </w:rPr>
        <w:t>DT1</w:t>
      </w:r>
      <w:r w:rsidR="00F002C2">
        <w:rPr>
          <w:b/>
        </w:rPr>
        <w:t>8</w:t>
      </w:r>
      <w:r>
        <w:t xml:space="preserve">, </w:t>
      </w:r>
      <w:r w:rsidRPr="00AB2F06">
        <w:rPr>
          <w:b/>
        </w:rPr>
        <w:t>vérifier</w:t>
      </w:r>
      <w:r>
        <w:t xml:space="preserve"> </w:t>
      </w:r>
      <w:r w:rsidR="00C638E7">
        <w:t>par un calcul la valeur du rendement du capteur pour une puissance solaire incidente égale à 800</w:t>
      </w:r>
      <w:r w:rsidR="009C7932">
        <w:t> </w:t>
      </w:r>
      <w:r w:rsidR="00C638E7">
        <w:t>W/m².</w:t>
      </w:r>
    </w:p>
    <w:p w14:paraId="7B4C2029" w14:textId="77777777" w:rsidR="00B00943" w:rsidRDefault="001005C1" w:rsidP="009F5CCF">
      <w:pPr>
        <w:pStyle w:val="Question"/>
        <w:suppressAutoHyphens/>
      </w:pPr>
      <w:r>
        <w:t>Sur le</w:t>
      </w:r>
      <w:r w:rsidR="00594102" w:rsidRPr="006A31E1">
        <w:t xml:space="preserve"> document réponse</w:t>
      </w:r>
      <w:r w:rsidR="00B0306B" w:rsidRPr="006A31E1">
        <w:t xml:space="preserve"> </w:t>
      </w:r>
      <w:r w:rsidR="00B0306B" w:rsidRPr="006A31E1">
        <w:rPr>
          <w:b/>
        </w:rPr>
        <w:t>DR</w:t>
      </w:r>
      <w:r w:rsidR="00E9695E">
        <w:rPr>
          <w:b/>
        </w:rPr>
        <w:t>5</w:t>
      </w:r>
      <w:r w:rsidR="00B0306B" w:rsidRPr="006A31E1">
        <w:t>,</w:t>
      </w:r>
      <w:r w:rsidR="00594102" w:rsidRPr="006A31E1">
        <w:t xml:space="preserve"> </w:t>
      </w:r>
      <w:r w:rsidRPr="001005C1">
        <w:rPr>
          <w:b/>
        </w:rPr>
        <w:t>calculer</w:t>
      </w:r>
      <w:r>
        <w:t xml:space="preserve"> </w:t>
      </w:r>
      <w:r w:rsidR="00594102" w:rsidRPr="006A31E1">
        <w:t xml:space="preserve">la participation </w:t>
      </w:r>
      <w:r w:rsidR="00B0306B" w:rsidRPr="006A31E1">
        <w:t xml:space="preserve">annuelle </w:t>
      </w:r>
      <w:r w:rsidR="00594102" w:rsidRPr="006A31E1">
        <w:t>(en %) du solaire (par l’échangeur direct) et de</w:t>
      </w:r>
      <w:r>
        <w:t xml:space="preserve"> la </w:t>
      </w:r>
      <w:r w:rsidR="00594102" w:rsidRPr="006A31E1">
        <w:t xml:space="preserve">pompe à chaleur dans la couverture des besoins. </w:t>
      </w:r>
      <w:r w:rsidR="00594102" w:rsidRPr="001005C1">
        <w:rPr>
          <w:b/>
        </w:rPr>
        <w:t>Calculer</w:t>
      </w:r>
      <w:r w:rsidR="00594102" w:rsidRPr="006A31E1">
        <w:t xml:space="preserve"> l’énergie </w:t>
      </w:r>
      <w:r w:rsidR="00B0306B" w:rsidRPr="006A31E1">
        <w:t xml:space="preserve">annuelle </w:t>
      </w:r>
      <w:r w:rsidR="00594102" w:rsidRPr="006A31E1">
        <w:t>complémentaire qui doit être fournie par l’appoint (eau chaude produite par une chaufferie fonctionnant au gaz).</w:t>
      </w:r>
    </w:p>
    <w:p w14:paraId="327AC074" w14:textId="77777777" w:rsidR="00497CDA" w:rsidRDefault="001F4749" w:rsidP="009F5CCF">
      <w:pPr>
        <w:pStyle w:val="Corpsdetexte"/>
        <w:suppressAutoHyphens/>
      </w:pPr>
      <w:r>
        <w:t xml:space="preserve">Le constructeur du système </w:t>
      </w:r>
      <w:proofErr w:type="spellStart"/>
      <w:r>
        <w:t>Héliopac</w:t>
      </w:r>
      <w:proofErr w:type="spellEnd"/>
      <w:r>
        <w:t xml:space="preserve"> </w:t>
      </w:r>
      <w:r w:rsidR="00A32A91">
        <w:t xml:space="preserve">soutient que, pour la production d’eau chaude sanitaire de cette piscine, </w:t>
      </w:r>
      <w:r w:rsidR="00551A94">
        <w:t>son</w:t>
      </w:r>
      <w:r w:rsidR="00A32A91">
        <w:t xml:space="preserve"> système permet d’éviter le rejet de 34 tonnes de CO2 par an.</w:t>
      </w:r>
    </w:p>
    <w:p w14:paraId="2A35E9D9" w14:textId="77777777" w:rsidR="00497CDA" w:rsidRDefault="00A32A91" w:rsidP="009F5CCF">
      <w:pPr>
        <w:pStyle w:val="Corpsdetexte"/>
        <w:suppressAutoHyphens/>
      </w:pPr>
      <w:r>
        <w:t>Il précise les</w:t>
      </w:r>
      <w:r w:rsidR="001F4749">
        <w:t xml:space="preserve"> h</w:t>
      </w:r>
      <w:r w:rsidR="001F4749" w:rsidRPr="00F352B1">
        <w:t xml:space="preserve">ypothèses </w:t>
      </w:r>
      <w:r>
        <w:t>retenues pour ce calcul</w:t>
      </w:r>
      <w:r w:rsidR="001F4749" w:rsidRPr="00F352B1">
        <w:t> :</w:t>
      </w:r>
    </w:p>
    <w:p w14:paraId="7158FD26" w14:textId="77777777" w:rsidR="00497CDA" w:rsidRDefault="001F4749" w:rsidP="009F5CCF">
      <w:pPr>
        <w:pStyle w:val="Listeaveccarr"/>
        <w:suppressAutoHyphens/>
      </w:pPr>
      <w:r w:rsidRPr="00F352B1">
        <w:t>0.04 kg de CO2 par kWh fourni par la pompe à chaleur</w:t>
      </w:r>
      <w:r w:rsidR="00063852">
        <w:t>,</w:t>
      </w:r>
    </w:p>
    <w:p w14:paraId="7DF49A67" w14:textId="77777777" w:rsidR="00497CDA" w:rsidRDefault="001F4749" w:rsidP="009F5CCF">
      <w:pPr>
        <w:pStyle w:val="Listeaveccarr"/>
        <w:suppressAutoHyphens/>
      </w:pPr>
      <w:r w:rsidRPr="00F352B1">
        <w:t>0.24</w:t>
      </w:r>
      <w:r w:rsidR="006E11DF">
        <w:t xml:space="preserve"> </w:t>
      </w:r>
      <w:r w:rsidRPr="00F352B1">
        <w:t>kg de CO2 par kWh produit par la chaudière gaz</w:t>
      </w:r>
      <w:r w:rsidR="00063852">
        <w:t>,</w:t>
      </w:r>
    </w:p>
    <w:p w14:paraId="2BD46E82" w14:textId="77777777" w:rsidR="00497CDA" w:rsidRDefault="00063852" w:rsidP="009F5CCF">
      <w:pPr>
        <w:pStyle w:val="Listeaveccarr"/>
        <w:suppressAutoHyphens/>
      </w:pPr>
      <w:r>
        <w:t>r</w:t>
      </w:r>
      <w:r w:rsidR="001F4749" w:rsidRPr="00F352B1">
        <w:t>endement annuel global de la fourniture de chaleur par chaudière gaz : 70%</w:t>
      </w:r>
      <w:r>
        <w:t>,</w:t>
      </w:r>
    </w:p>
    <w:p w14:paraId="0FA04C45" w14:textId="77777777" w:rsidR="00497CDA" w:rsidRDefault="00063852" w:rsidP="009F5CCF">
      <w:pPr>
        <w:pStyle w:val="Listeaveccarr"/>
        <w:suppressAutoHyphens/>
      </w:pPr>
      <w:r>
        <w:t>l</w:t>
      </w:r>
      <w:r w:rsidR="001F4749" w:rsidRPr="00F352B1">
        <w:t>es consommations des équipements auxiliaires (pompe, vannes, …) ne sont pas pris</w:t>
      </w:r>
      <w:r w:rsidR="00A32A91">
        <w:t>es</w:t>
      </w:r>
      <w:r w:rsidR="001F4749" w:rsidRPr="00F352B1">
        <w:t xml:space="preserve"> en compte.</w:t>
      </w:r>
    </w:p>
    <w:p w14:paraId="139A9AC8" w14:textId="77777777" w:rsidR="00E8720E" w:rsidRDefault="00E8720E" w:rsidP="009F5CCF">
      <w:pPr>
        <w:suppressAutoHyphens/>
        <w:spacing w:after="80"/>
        <w:ind w:left="1429"/>
      </w:pPr>
    </w:p>
    <w:p w14:paraId="2D30A879" w14:textId="77777777" w:rsidR="00B00943" w:rsidRDefault="001005C1" w:rsidP="009F5CCF">
      <w:pPr>
        <w:pStyle w:val="Question"/>
        <w:suppressAutoHyphens/>
      </w:pPr>
      <w:r>
        <w:t>Sur le document</w:t>
      </w:r>
      <w:r w:rsidR="00A32A91" w:rsidRPr="00C97B56">
        <w:t xml:space="preserve"> réponse </w:t>
      </w:r>
      <w:r w:rsidR="00A32A91" w:rsidRPr="00FD01BB">
        <w:rPr>
          <w:b/>
        </w:rPr>
        <w:t>DR</w:t>
      </w:r>
      <w:r w:rsidR="00E9695E">
        <w:rPr>
          <w:b/>
        </w:rPr>
        <w:t>5</w:t>
      </w:r>
      <w:r w:rsidR="00A32A91" w:rsidRPr="00C97B56">
        <w:t xml:space="preserve">, </w:t>
      </w:r>
      <w:r w:rsidRPr="001005C1">
        <w:rPr>
          <w:b/>
        </w:rPr>
        <w:t>calculer</w:t>
      </w:r>
      <w:r w:rsidR="00A32A91" w:rsidRPr="00C97B56">
        <w:t xml:space="preserve"> </w:t>
      </w:r>
      <w:r w:rsidR="00594102" w:rsidRPr="00C97B56">
        <w:t>l’économie annuelle réalisée sur les reje</w:t>
      </w:r>
      <w:r w:rsidR="00F80E9B">
        <w:t xml:space="preserve">ts de CO2 grâce à la solution </w:t>
      </w:r>
      <w:proofErr w:type="spellStart"/>
      <w:r w:rsidR="00F80E9B">
        <w:t>Hé</w:t>
      </w:r>
      <w:r w:rsidR="00594102" w:rsidRPr="00C97B56">
        <w:t>liopac</w:t>
      </w:r>
      <w:proofErr w:type="spellEnd"/>
      <w:r w:rsidR="00594102" w:rsidRPr="00C97B56">
        <w:t xml:space="preserve"> par rapport à une solution faisant uniquement appel à des chaudières gaz.</w:t>
      </w:r>
    </w:p>
    <w:p w14:paraId="3EBBFE2D" w14:textId="77777777" w:rsidR="00E8720E" w:rsidRPr="00C97B56" w:rsidRDefault="00E8720E" w:rsidP="009F5CCF">
      <w:pPr>
        <w:suppressAutoHyphens/>
        <w:ind w:left="786"/>
      </w:pPr>
    </w:p>
    <w:sectPr w:rsidR="00E8720E" w:rsidRPr="00C97B56" w:rsidSect="000A7352">
      <w:footerReference w:type="default" r:id="rId15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D317668" w14:textId="77777777" w:rsidR="006E0D1A" w:rsidRDefault="006E0D1A" w:rsidP="00C20AC8">
      <w:r>
        <w:separator/>
      </w:r>
    </w:p>
    <w:p w14:paraId="2D9844EE" w14:textId="77777777" w:rsidR="006E0D1A" w:rsidRDefault="006E0D1A"/>
  </w:endnote>
  <w:endnote w:type="continuationSeparator" w:id="0">
    <w:p w14:paraId="2070E666" w14:textId="77777777" w:rsidR="006E0D1A" w:rsidRDefault="006E0D1A" w:rsidP="00C20AC8">
      <w:r>
        <w:continuationSeparator/>
      </w:r>
    </w:p>
    <w:p w14:paraId="2643A030" w14:textId="77777777" w:rsidR="006E0D1A" w:rsidRDefault="006E0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7"/>
      <w:gridCol w:w="4536"/>
      <w:gridCol w:w="2195"/>
    </w:tblGrid>
    <w:tr w:rsidR="00284C21" w14:paraId="140EFC2B" w14:textId="77777777" w:rsidTr="002E1182">
      <w:tc>
        <w:tcPr>
          <w:tcW w:w="3047" w:type="dxa"/>
          <w:vAlign w:val="center"/>
        </w:tcPr>
        <w:p w14:paraId="3F18440F" w14:textId="77777777" w:rsidR="00284C21" w:rsidRDefault="00284C21" w:rsidP="002E1182">
          <w:pPr>
            <w:pStyle w:val="basdepage"/>
          </w:pPr>
          <w:r>
            <w:t>Baccalauréat Technologique</w:t>
          </w:r>
        </w:p>
        <w:p w14:paraId="20F7BADC" w14:textId="77777777" w:rsidR="00284C21" w:rsidRPr="00C4650A" w:rsidRDefault="00284C21" w:rsidP="002E1182">
          <w:pPr>
            <w:pStyle w:val="basdepage"/>
          </w:pPr>
          <w:r>
            <w:t>Sujet 0</w:t>
          </w:r>
        </w:p>
      </w:tc>
      <w:tc>
        <w:tcPr>
          <w:tcW w:w="4536" w:type="dxa"/>
          <w:vAlign w:val="center"/>
        </w:tcPr>
        <w:p w14:paraId="5AC8415E" w14:textId="77777777" w:rsidR="00284C21" w:rsidRDefault="00284C21" w:rsidP="002E1182">
          <w:pPr>
            <w:pStyle w:val="basdepage"/>
          </w:pPr>
          <w:r>
            <w:t>Enseignements technologiques transversaux</w:t>
          </w:r>
        </w:p>
      </w:tc>
      <w:tc>
        <w:tcPr>
          <w:tcW w:w="2195" w:type="dxa"/>
          <w:vMerge w:val="restart"/>
          <w:vAlign w:val="center"/>
        </w:tcPr>
        <w:p w14:paraId="4F809CDF" w14:textId="77777777" w:rsidR="00284C21" w:rsidRPr="00C4650A" w:rsidRDefault="00284C21" w:rsidP="002E1182">
          <w:pPr>
            <w:pStyle w:val="basdepage"/>
          </w:pPr>
          <w:r w:rsidRPr="00C4650A">
            <w:t xml:space="preserve">Page </w:t>
          </w:r>
          <w:r>
            <w:t>S</w:t>
          </w:r>
          <w:r w:rsidR="00D66597">
            <w:fldChar w:fldCharType="begin"/>
          </w:r>
          <w:r>
            <w:instrText xml:space="preserve"> PAGE </w:instrText>
          </w:r>
          <w:r w:rsidR="00D66597">
            <w:fldChar w:fldCharType="separate"/>
          </w:r>
          <w:r w:rsidR="0087048D">
            <w:rPr>
              <w:noProof/>
            </w:rPr>
            <w:t>4</w:t>
          </w:r>
          <w:r w:rsidR="00D66597">
            <w:rPr>
              <w:noProof/>
            </w:rPr>
            <w:fldChar w:fldCharType="end"/>
          </w:r>
          <w:r w:rsidRPr="00C4650A">
            <w:t xml:space="preserve"> sur </w:t>
          </w:r>
          <w:r w:rsidR="0087048D">
            <w:fldChar w:fldCharType="begin"/>
          </w:r>
          <w:r w:rsidR="0087048D">
            <w:instrText xml:space="preserve"> NUMPAGES </w:instrText>
          </w:r>
          <w:r w:rsidR="0087048D">
            <w:fldChar w:fldCharType="separate"/>
          </w:r>
          <w:r w:rsidR="0087048D">
            <w:rPr>
              <w:noProof/>
            </w:rPr>
            <w:t>10</w:t>
          </w:r>
          <w:r w:rsidR="0087048D">
            <w:rPr>
              <w:noProof/>
            </w:rPr>
            <w:fldChar w:fldCharType="end"/>
          </w:r>
        </w:p>
      </w:tc>
    </w:tr>
    <w:tr w:rsidR="00284C21" w14:paraId="648DAF64" w14:textId="77777777" w:rsidTr="002E1182">
      <w:tc>
        <w:tcPr>
          <w:tcW w:w="3047" w:type="dxa"/>
          <w:vAlign w:val="center"/>
        </w:tcPr>
        <w:p w14:paraId="1DECB957" w14:textId="77777777" w:rsidR="00284C21" w:rsidRPr="0000400E" w:rsidRDefault="00284C21" w:rsidP="002E1182">
          <w:pPr>
            <w:pStyle w:val="basdepage"/>
          </w:pPr>
          <w:r>
            <w:t>V1-STI2D-PISC</w:t>
          </w:r>
        </w:p>
      </w:tc>
      <w:tc>
        <w:tcPr>
          <w:tcW w:w="4536" w:type="dxa"/>
        </w:tcPr>
        <w:p w14:paraId="1D8F0F88" w14:textId="77777777" w:rsidR="00284C21" w:rsidRPr="00C4650A" w:rsidRDefault="00284C21" w:rsidP="002E1182">
          <w:pPr>
            <w:pStyle w:val="basdepage"/>
          </w:pPr>
          <w:r>
            <w:t>Sujet</w:t>
          </w:r>
        </w:p>
      </w:tc>
      <w:tc>
        <w:tcPr>
          <w:tcW w:w="2195" w:type="dxa"/>
          <w:vMerge/>
        </w:tcPr>
        <w:p w14:paraId="14538E7B" w14:textId="77777777" w:rsidR="00284C21" w:rsidRDefault="00284C21" w:rsidP="002E1182"/>
      </w:tc>
    </w:tr>
  </w:tbl>
  <w:p w14:paraId="2A8E7DB3" w14:textId="77777777" w:rsidR="00284C21" w:rsidRDefault="00284C21" w:rsidP="00C20AC8"/>
  <w:p w14:paraId="377904DC" w14:textId="77777777" w:rsidR="00284C21" w:rsidRDefault="00284C2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49547A7" w14:textId="77777777" w:rsidR="006E0D1A" w:rsidRDefault="006E0D1A" w:rsidP="00C20AC8">
      <w:r>
        <w:separator/>
      </w:r>
    </w:p>
    <w:p w14:paraId="1DEAC2E3" w14:textId="77777777" w:rsidR="006E0D1A" w:rsidRDefault="006E0D1A"/>
  </w:footnote>
  <w:footnote w:type="continuationSeparator" w:id="0">
    <w:p w14:paraId="79861DB3" w14:textId="77777777" w:rsidR="006E0D1A" w:rsidRDefault="006E0D1A" w:rsidP="00C20AC8">
      <w:r>
        <w:continuationSeparator/>
      </w:r>
    </w:p>
    <w:p w14:paraId="292E4E4B" w14:textId="77777777" w:rsidR="006E0D1A" w:rsidRDefault="006E0D1A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5C046F5"/>
    <w:multiLevelType w:val="hybridMultilevel"/>
    <w:tmpl w:val="E4148F7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965C6A"/>
    <w:multiLevelType w:val="hybridMultilevel"/>
    <w:tmpl w:val="23140B20"/>
    <w:lvl w:ilvl="0" w:tplc="188282F8">
      <w:start w:val="1"/>
      <w:numFmt w:val="upperLetter"/>
      <w:pStyle w:val="Titre4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2306"/>
    <w:multiLevelType w:val="hybridMultilevel"/>
    <w:tmpl w:val="AE62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4552"/>
    <w:multiLevelType w:val="hybridMultilevel"/>
    <w:tmpl w:val="56569C86"/>
    <w:lvl w:ilvl="0" w:tplc="3F1EC38C">
      <w:start w:val="1"/>
      <w:numFmt w:val="bullet"/>
      <w:pStyle w:val="StylePuces1"/>
      <w:lvlText w:val=""/>
      <w:lvlJc w:val="left"/>
      <w:pPr>
        <w:ind w:left="5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ED400E"/>
    <w:multiLevelType w:val="hybridMultilevel"/>
    <w:tmpl w:val="02BC463C"/>
    <w:lvl w:ilvl="0" w:tplc="CEA4019A">
      <w:start w:val="1"/>
      <w:numFmt w:val="decimal"/>
      <w:pStyle w:val="Question"/>
      <w:lvlText w:val="Q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E7521"/>
    <w:multiLevelType w:val="hybridMultilevel"/>
    <w:tmpl w:val="88DA8C24"/>
    <w:lvl w:ilvl="0" w:tplc="9BA0CA74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643FC"/>
    <w:multiLevelType w:val="hybridMultilevel"/>
    <w:tmpl w:val="E5C07FEC"/>
    <w:lvl w:ilvl="0" w:tplc="015EF076">
      <w:start w:val="1"/>
      <w:numFmt w:val="bullet"/>
      <w:pStyle w:val="Listeavec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770C5"/>
    <w:multiLevelType w:val="hybridMultilevel"/>
    <w:tmpl w:val="CA8A8E2A"/>
    <w:lvl w:ilvl="0" w:tplc="6E0432D6">
      <w:start w:val="1"/>
      <w:numFmt w:val="upperLetter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C5F08"/>
    <w:multiLevelType w:val="hybridMultilevel"/>
    <w:tmpl w:val="FBA8FAE0"/>
    <w:lvl w:ilvl="0" w:tplc="3EBE7994">
      <w:start w:val="1"/>
      <w:numFmt w:val="upperLetter"/>
      <w:pStyle w:val="Titre4quadra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F4620"/>
    <w:multiLevelType w:val="hybridMultilevel"/>
    <w:tmpl w:val="9F306C98"/>
    <w:lvl w:ilvl="0" w:tplc="71B240A4">
      <w:start w:val="1"/>
      <w:numFmt w:val="upperLetter"/>
      <w:pStyle w:val="Titre4bis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5D1BDF"/>
    <w:multiLevelType w:val="multilevel"/>
    <w:tmpl w:val="758E5052"/>
    <w:styleLink w:val="titre40"/>
    <w:lvl w:ilvl="0">
      <w:start w:val="1"/>
      <w:numFmt w:val="none"/>
      <w:lvlText w:val="%1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/>
        <w:sz w:val="20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09C"/>
    <w:rsid w:val="00005CF4"/>
    <w:rsid w:val="0000696A"/>
    <w:rsid w:val="00006E61"/>
    <w:rsid w:val="000100AF"/>
    <w:rsid w:val="00015638"/>
    <w:rsid w:val="00015697"/>
    <w:rsid w:val="00015A08"/>
    <w:rsid w:val="000162C1"/>
    <w:rsid w:val="000167F6"/>
    <w:rsid w:val="00016856"/>
    <w:rsid w:val="00017425"/>
    <w:rsid w:val="000232D7"/>
    <w:rsid w:val="000250A4"/>
    <w:rsid w:val="000335CB"/>
    <w:rsid w:val="00033AC9"/>
    <w:rsid w:val="00040BE7"/>
    <w:rsid w:val="0004160D"/>
    <w:rsid w:val="00044845"/>
    <w:rsid w:val="00045073"/>
    <w:rsid w:val="00045B55"/>
    <w:rsid w:val="00045FAB"/>
    <w:rsid w:val="000462E1"/>
    <w:rsid w:val="0004794A"/>
    <w:rsid w:val="0005131B"/>
    <w:rsid w:val="000553DC"/>
    <w:rsid w:val="000555E1"/>
    <w:rsid w:val="00057358"/>
    <w:rsid w:val="00061754"/>
    <w:rsid w:val="00063852"/>
    <w:rsid w:val="00063F44"/>
    <w:rsid w:val="00064B67"/>
    <w:rsid w:val="00065841"/>
    <w:rsid w:val="0006676F"/>
    <w:rsid w:val="00066C5A"/>
    <w:rsid w:val="000737EA"/>
    <w:rsid w:val="00074950"/>
    <w:rsid w:val="0007505B"/>
    <w:rsid w:val="0007773D"/>
    <w:rsid w:val="00081EB4"/>
    <w:rsid w:val="00084893"/>
    <w:rsid w:val="00084E08"/>
    <w:rsid w:val="0009054C"/>
    <w:rsid w:val="00093098"/>
    <w:rsid w:val="000933EF"/>
    <w:rsid w:val="00093408"/>
    <w:rsid w:val="00093C6E"/>
    <w:rsid w:val="00094476"/>
    <w:rsid w:val="00097DB6"/>
    <w:rsid w:val="000A28A0"/>
    <w:rsid w:val="000A32C1"/>
    <w:rsid w:val="000A533B"/>
    <w:rsid w:val="000A5EB1"/>
    <w:rsid w:val="000A7352"/>
    <w:rsid w:val="000B077E"/>
    <w:rsid w:val="000B3730"/>
    <w:rsid w:val="000B4932"/>
    <w:rsid w:val="000B6D2D"/>
    <w:rsid w:val="000C0633"/>
    <w:rsid w:val="000C1BFD"/>
    <w:rsid w:val="000C3155"/>
    <w:rsid w:val="000C526A"/>
    <w:rsid w:val="000C63CD"/>
    <w:rsid w:val="000D0174"/>
    <w:rsid w:val="000D34C4"/>
    <w:rsid w:val="000D47B8"/>
    <w:rsid w:val="000E71B5"/>
    <w:rsid w:val="000E71F0"/>
    <w:rsid w:val="000F0A51"/>
    <w:rsid w:val="000F203B"/>
    <w:rsid w:val="000F27F0"/>
    <w:rsid w:val="000F39CF"/>
    <w:rsid w:val="000F7B7E"/>
    <w:rsid w:val="001005C1"/>
    <w:rsid w:val="00101574"/>
    <w:rsid w:val="00102176"/>
    <w:rsid w:val="00104C9B"/>
    <w:rsid w:val="00105DB8"/>
    <w:rsid w:val="00107CAD"/>
    <w:rsid w:val="00110159"/>
    <w:rsid w:val="00123F3E"/>
    <w:rsid w:val="00124AEA"/>
    <w:rsid w:val="00124F3B"/>
    <w:rsid w:val="001272FA"/>
    <w:rsid w:val="0013106E"/>
    <w:rsid w:val="00144664"/>
    <w:rsid w:val="00145CCA"/>
    <w:rsid w:val="00147927"/>
    <w:rsid w:val="001506DE"/>
    <w:rsid w:val="00154395"/>
    <w:rsid w:val="0015484D"/>
    <w:rsid w:val="0015485A"/>
    <w:rsid w:val="00157AD3"/>
    <w:rsid w:val="00167AC0"/>
    <w:rsid w:val="00174583"/>
    <w:rsid w:val="00176AFF"/>
    <w:rsid w:val="00176EDD"/>
    <w:rsid w:val="001909C8"/>
    <w:rsid w:val="00192D2D"/>
    <w:rsid w:val="00193EE1"/>
    <w:rsid w:val="001A09A4"/>
    <w:rsid w:val="001A38B1"/>
    <w:rsid w:val="001A3DBA"/>
    <w:rsid w:val="001A7003"/>
    <w:rsid w:val="001B0F98"/>
    <w:rsid w:val="001B6522"/>
    <w:rsid w:val="001B671E"/>
    <w:rsid w:val="001C28DA"/>
    <w:rsid w:val="001D1E95"/>
    <w:rsid w:val="001D3ACB"/>
    <w:rsid w:val="001D54EA"/>
    <w:rsid w:val="001D64A2"/>
    <w:rsid w:val="001D707F"/>
    <w:rsid w:val="001E1683"/>
    <w:rsid w:val="001E3684"/>
    <w:rsid w:val="001E431A"/>
    <w:rsid w:val="001E6936"/>
    <w:rsid w:val="001F006C"/>
    <w:rsid w:val="001F02AE"/>
    <w:rsid w:val="001F4749"/>
    <w:rsid w:val="002007C4"/>
    <w:rsid w:val="002039C8"/>
    <w:rsid w:val="00205B1D"/>
    <w:rsid w:val="00206A81"/>
    <w:rsid w:val="00207874"/>
    <w:rsid w:val="00214ACA"/>
    <w:rsid w:val="00214E0C"/>
    <w:rsid w:val="002158B9"/>
    <w:rsid w:val="00216ADC"/>
    <w:rsid w:val="00216D85"/>
    <w:rsid w:val="002212B1"/>
    <w:rsid w:val="00221CE7"/>
    <w:rsid w:val="00225A4A"/>
    <w:rsid w:val="00225DDF"/>
    <w:rsid w:val="00233933"/>
    <w:rsid w:val="00233FCA"/>
    <w:rsid w:val="002343DB"/>
    <w:rsid w:val="002343FC"/>
    <w:rsid w:val="00234BC7"/>
    <w:rsid w:val="002357E4"/>
    <w:rsid w:val="002361AE"/>
    <w:rsid w:val="00236B90"/>
    <w:rsid w:val="00236E91"/>
    <w:rsid w:val="00251841"/>
    <w:rsid w:val="00254DB4"/>
    <w:rsid w:val="00255CC5"/>
    <w:rsid w:val="00263531"/>
    <w:rsid w:val="00263E6F"/>
    <w:rsid w:val="00265A4F"/>
    <w:rsid w:val="00266B8F"/>
    <w:rsid w:val="002716FC"/>
    <w:rsid w:val="00271EA5"/>
    <w:rsid w:val="00271EBB"/>
    <w:rsid w:val="00274757"/>
    <w:rsid w:val="00276299"/>
    <w:rsid w:val="00276892"/>
    <w:rsid w:val="002815EB"/>
    <w:rsid w:val="0028199E"/>
    <w:rsid w:val="0028277B"/>
    <w:rsid w:val="00283481"/>
    <w:rsid w:val="00283903"/>
    <w:rsid w:val="00284C21"/>
    <w:rsid w:val="002861D3"/>
    <w:rsid w:val="00290909"/>
    <w:rsid w:val="002968D0"/>
    <w:rsid w:val="002A239B"/>
    <w:rsid w:val="002A240B"/>
    <w:rsid w:val="002A27A9"/>
    <w:rsid w:val="002A28B3"/>
    <w:rsid w:val="002A34EB"/>
    <w:rsid w:val="002A7CAC"/>
    <w:rsid w:val="002B205C"/>
    <w:rsid w:val="002B3FB6"/>
    <w:rsid w:val="002B5765"/>
    <w:rsid w:val="002B69E7"/>
    <w:rsid w:val="002B6F17"/>
    <w:rsid w:val="002B7092"/>
    <w:rsid w:val="002C0618"/>
    <w:rsid w:val="002C0F89"/>
    <w:rsid w:val="002C4236"/>
    <w:rsid w:val="002D0478"/>
    <w:rsid w:val="002D0900"/>
    <w:rsid w:val="002D5778"/>
    <w:rsid w:val="002D593C"/>
    <w:rsid w:val="002D6711"/>
    <w:rsid w:val="002D75E1"/>
    <w:rsid w:val="002D76AF"/>
    <w:rsid w:val="002E0159"/>
    <w:rsid w:val="002E0CBF"/>
    <w:rsid w:val="002E1182"/>
    <w:rsid w:val="002E3948"/>
    <w:rsid w:val="002E577F"/>
    <w:rsid w:val="002E5A0A"/>
    <w:rsid w:val="002F02EC"/>
    <w:rsid w:val="002F1D5B"/>
    <w:rsid w:val="002F2C4E"/>
    <w:rsid w:val="002F31CD"/>
    <w:rsid w:val="002F3ABE"/>
    <w:rsid w:val="00310069"/>
    <w:rsid w:val="003124EC"/>
    <w:rsid w:val="0031570A"/>
    <w:rsid w:val="00320046"/>
    <w:rsid w:val="00320EA6"/>
    <w:rsid w:val="00326FC4"/>
    <w:rsid w:val="0033465E"/>
    <w:rsid w:val="003425C1"/>
    <w:rsid w:val="0034409C"/>
    <w:rsid w:val="003441BB"/>
    <w:rsid w:val="00344CDD"/>
    <w:rsid w:val="0034524C"/>
    <w:rsid w:val="00353F19"/>
    <w:rsid w:val="00354DAB"/>
    <w:rsid w:val="0035527D"/>
    <w:rsid w:val="00361DC5"/>
    <w:rsid w:val="0036377B"/>
    <w:rsid w:val="003647AF"/>
    <w:rsid w:val="00367E4C"/>
    <w:rsid w:val="00370546"/>
    <w:rsid w:val="0037167B"/>
    <w:rsid w:val="00374720"/>
    <w:rsid w:val="00375463"/>
    <w:rsid w:val="00375D56"/>
    <w:rsid w:val="00380965"/>
    <w:rsid w:val="0038139C"/>
    <w:rsid w:val="0038468E"/>
    <w:rsid w:val="00384C53"/>
    <w:rsid w:val="00386EBF"/>
    <w:rsid w:val="00390504"/>
    <w:rsid w:val="0039057D"/>
    <w:rsid w:val="0039154B"/>
    <w:rsid w:val="003932C5"/>
    <w:rsid w:val="003A3213"/>
    <w:rsid w:val="003A463D"/>
    <w:rsid w:val="003A55D0"/>
    <w:rsid w:val="003A6D4B"/>
    <w:rsid w:val="003B226B"/>
    <w:rsid w:val="003B27CC"/>
    <w:rsid w:val="003B543F"/>
    <w:rsid w:val="003B5D7B"/>
    <w:rsid w:val="003B7AE9"/>
    <w:rsid w:val="003C032A"/>
    <w:rsid w:val="003C0B6F"/>
    <w:rsid w:val="003C195F"/>
    <w:rsid w:val="003D17FF"/>
    <w:rsid w:val="003D28F8"/>
    <w:rsid w:val="003D6610"/>
    <w:rsid w:val="003E290D"/>
    <w:rsid w:val="003E694D"/>
    <w:rsid w:val="003F24CA"/>
    <w:rsid w:val="00401BC4"/>
    <w:rsid w:val="00402A64"/>
    <w:rsid w:val="00403EEA"/>
    <w:rsid w:val="00407F6B"/>
    <w:rsid w:val="0041566F"/>
    <w:rsid w:val="004159AA"/>
    <w:rsid w:val="004164E4"/>
    <w:rsid w:val="00420BFA"/>
    <w:rsid w:val="00420CC1"/>
    <w:rsid w:val="00424425"/>
    <w:rsid w:val="00427C26"/>
    <w:rsid w:val="00432897"/>
    <w:rsid w:val="00435ED7"/>
    <w:rsid w:val="004408AA"/>
    <w:rsid w:val="004417BE"/>
    <w:rsid w:val="0044684D"/>
    <w:rsid w:val="00446BB8"/>
    <w:rsid w:val="00447101"/>
    <w:rsid w:val="00453B86"/>
    <w:rsid w:val="00455A19"/>
    <w:rsid w:val="00455BF8"/>
    <w:rsid w:val="004621B2"/>
    <w:rsid w:val="00462BAC"/>
    <w:rsid w:val="0046381F"/>
    <w:rsid w:val="00463B34"/>
    <w:rsid w:val="004667BD"/>
    <w:rsid w:val="004677AB"/>
    <w:rsid w:val="00470CCE"/>
    <w:rsid w:val="00475E28"/>
    <w:rsid w:val="004761C0"/>
    <w:rsid w:val="004776EA"/>
    <w:rsid w:val="00483E9D"/>
    <w:rsid w:val="004912EF"/>
    <w:rsid w:val="00497CDA"/>
    <w:rsid w:val="004A32E2"/>
    <w:rsid w:val="004A4981"/>
    <w:rsid w:val="004A4E70"/>
    <w:rsid w:val="004A628A"/>
    <w:rsid w:val="004B2704"/>
    <w:rsid w:val="004B7C25"/>
    <w:rsid w:val="004C0392"/>
    <w:rsid w:val="004C4569"/>
    <w:rsid w:val="004C778D"/>
    <w:rsid w:val="004D103A"/>
    <w:rsid w:val="004D1393"/>
    <w:rsid w:val="004D4902"/>
    <w:rsid w:val="004D4DA6"/>
    <w:rsid w:val="004E07C3"/>
    <w:rsid w:val="004E42A1"/>
    <w:rsid w:val="004E4832"/>
    <w:rsid w:val="004E5809"/>
    <w:rsid w:val="004E61E4"/>
    <w:rsid w:val="004F0DB7"/>
    <w:rsid w:val="004F2C3F"/>
    <w:rsid w:val="00501E95"/>
    <w:rsid w:val="005037A8"/>
    <w:rsid w:val="005050FB"/>
    <w:rsid w:val="0050646B"/>
    <w:rsid w:val="005102DB"/>
    <w:rsid w:val="00510699"/>
    <w:rsid w:val="005163C6"/>
    <w:rsid w:val="005171B5"/>
    <w:rsid w:val="00526A69"/>
    <w:rsid w:val="005324BA"/>
    <w:rsid w:val="005327C9"/>
    <w:rsid w:val="0054038E"/>
    <w:rsid w:val="0054178A"/>
    <w:rsid w:val="005448A0"/>
    <w:rsid w:val="005456DA"/>
    <w:rsid w:val="00551362"/>
    <w:rsid w:val="00551A94"/>
    <w:rsid w:val="005523F5"/>
    <w:rsid w:val="005527A4"/>
    <w:rsid w:val="005528F1"/>
    <w:rsid w:val="00552EBD"/>
    <w:rsid w:val="00561486"/>
    <w:rsid w:val="00564250"/>
    <w:rsid w:val="005659D2"/>
    <w:rsid w:val="005733E0"/>
    <w:rsid w:val="00573B4F"/>
    <w:rsid w:val="005749B3"/>
    <w:rsid w:val="00577F43"/>
    <w:rsid w:val="005816BF"/>
    <w:rsid w:val="00590272"/>
    <w:rsid w:val="00592EC9"/>
    <w:rsid w:val="0059369E"/>
    <w:rsid w:val="00594102"/>
    <w:rsid w:val="005A1B6B"/>
    <w:rsid w:val="005A25CE"/>
    <w:rsid w:val="005A5A12"/>
    <w:rsid w:val="005B0F70"/>
    <w:rsid w:val="005B2117"/>
    <w:rsid w:val="005C259F"/>
    <w:rsid w:val="005C34A5"/>
    <w:rsid w:val="005C3C2A"/>
    <w:rsid w:val="005C5822"/>
    <w:rsid w:val="005C681A"/>
    <w:rsid w:val="005C75ED"/>
    <w:rsid w:val="005D4E32"/>
    <w:rsid w:val="005D6A4A"/>
    <w:rsid w:val="005E06D0"/>
    <w:rsid w:val="005E0CBB"/>
    <w:rsid w:val="005F2CD5"/>
    <w:rsid w:val="005F366E"/>
    <w:rsid w:val="005F47E8"/>
    <w:rsid w:val="005F4820"/>
    <w:rsid w:val="005F59F5"/>
    <w:rsid w:val="005F5E33"/>
    <w:rsid w:val="00601657"/>
    <w:rsid w:val="00604FDD"/>
    <w:rsid w:val="006079C8"/>
    <w:rsid w:val="0061037D"/>
    <w:rsid w:val="006111A1"/>
    <w:rsid w:val="00611259"/>
    <w:rsid w:val="00614E53"/>
    <w:rsid w:val="006150F4"/>
    <w:rsid w:val="00616D52"/>
    <w:rsid w:val="00623061"/>
    <w:rsid w:val="006248FD"/>
    <w:rsid w:val="006250FA"/>
    <w:rsid w:val="006261D2"/>
    <w:rsid w:val="0062690D"/>
    <w:rsid w:val="00641082"/>
    <w:rsid w:val="00642ADD"/>
    <w:rsid w:val="00643534"/>
    <w:rsid w:val="00645353"/>
    <w:rsid w:val="00647586"/>
    <w:rsid w:val="0065006D"/>
    <w:rsid w:val="0065122C"/>
    <w:rsid w:val="0065381B"/>
    <w:rsid w:val="0066269F"/>
    <w:rsid w:val="00662C9A"/>
    <w:rsid w:val="006673D9"/>
    <w:rsid w:val="006761C2"/>
    <w:rsid w:val="0068162F"/>
    <w:rsid w:val="00682BFB"/>
    <w:rsid w:val="0068430B"/>
    <w:rsid w:val="00686250"/>
    <w:rsid w:val="006907D8"/>
    <w:rsid w:val="00692717"/>
    <w:rsid w:val="006932A3"/>
    <w:rsid w:val="006940FE"/>
    <w:rsid w:val="006954E0"/>
    <w:rsid w:val="006959B7"/>
    <w:rsid w:val="00696E5E"/>
    <w:rsid w:val="00696F3D"/>
    <w:rsid w:val="006A1C79"/>
    <w:rsid w:val="006A2E36"/>
    <w:rsid w:val="006A31E1"/>
    <w:rsid w:val="006A4404"/>
    <w:rsid w:val="006A45F1"/>
    <w:rsid w:val="006A54D5"/>
    <w:rsid w:val="006A599F"/>
    <w:rsid w:val="006A6EC3"/>
    <w:rsid w:val="006A78B0"/>
    <w:rsid w:val="006B1352"/>
    <w:rsid w:val="006B1819"/>
    <w:rsid w:val="006B3ABF"/>
    <w:rsid w:val="006C2702"/>
    <w:rsid w:val="006C2EAC"/>
    <w:rsid w:val="006C4086"/>
    <w:rsid w:val="006C4A52"/>
    <w:rsid w:val="006C4AF1"/>
    <w:rsid w:val="006D0CE6"/>
    <w:rsid w:val="006D5E17"/>
    <w:rsid w:val="006D67F2"/>
    <w:rsid w:val="006E0D1A"/>
    <w:rsid w:val="006E11DF"/>
    <w:rsid w:val="006E252D"/>
    <w:rsid w:val="006E3844"/>
    <w:rsid w:val="006E5CB4"/>
    <w:rsid w:val="006F0F42"/>
    <w:rsid w:val="006F1C83"/>
    <w:rsid w:val="006F36E7"/>
    <w:rsid w:val="006F71DD"/>
    <w:rsid w:val="006F766A"/>
    <w:rsid w:val="006F78B7"/>
    <w:rsid w:val="00701AEF"/>
    <w:rsid w:val="007077C4"/>
    <w:rsid w:val="00707EDF"/>
    <w:rsid w:val="0071021C"/>
    <w:rsid w:val="00712997"/>
    <w:rsid w:val="00713C0C"/>
    <w:rsid w:val="0072013C"/>
    <w:rsid w:val="00721AC3"/>
    <w:rsid w:val="0072206B"/>
    <w:rsid w:val="007228EC"/>
    <w:rsid w:val="00725883"/>
    <w:rsid w:val="0073121F"/>
    <w:rsid w:val="00733E72"/>
    <w:rsid w:val="007345D8"/>
    <w:rsid w:val="00741636"/>
    <w:rsid w:val="0074626E"/>
    <w:rsid w:val="00752D92"/>
    <w:rsid w:val="0075302F"/>
    <w:rsid w:val="0075320A"/>
    <w:rsid w:val="00755BE1"/>
    <w:rsid w:val="00755F63"/>
    <w:rsid w:val="0075654B"/>
    <w:rsid w:val="00756A89"/>
    <w:rsid w:val="00756B31"/>
    <w:rsid w:val="0076171A"/>
    <w:rsid w:val="00761A90"/>
    <w:rsid w:val="00765E39"/>
    <w:rsid w:val="007661DC"/>
    <w:rsid w:val="00770692"/>
    <w:rsid w:val="007717BA"/>
    <w:rsid w:val="00783860"/>
    <w:rsid w:val="00785735"/>
    <w:rsid w:val="00785F8B"/>
    <w:rsid w:val="0078749F"/>
    <w:rsid w:val="00787A26"/>
    <w:rsid w:val="007928ED"/>
    <w:rsid w:val="00794F44"/>
    <w:rsid w:val="007A0DA6"/>
    <w:rsid w:val="007A28B6"/>
    <w:rsid w:val="007A7E49"/>
    <w:rsid w:val="007B20DC"/>
    <w:rsid w:val="007B3FCC"/>
    <w:rsid w:val="007B4E63"/>
    <w:rsid w:val="007B58A9"/>
    <w:rsid w:val="007B6DAC"/>
    <w:rsid w:val="007C01BB"/>
    <w:rsid w:val="007C0C1C"/>
    <w:rsid w:val="007C2276"/>
    <w:rsid w:val="007C3678"/>
    <w:rsid w:val="007C5CB5"/>
    <w:rsid w:val="007C7C82"/>
    <w:rsid w:val="007D2772"/>
    <w:rsid w:val="007D4B28"/>
    <w:rsid w:val="007E1103"/>
    <w:rsid w:val="007E7D1F"/>
    <w:rsid w:val="007F0BB2"/>
    <w:rsid w:val="007F2592"/>
    <w:rsid w:val="007F28E8"/>
    <w:rsid w:val="007F49C5"/>
    <w:rsid w:val="007F50E3"/>
    <w:rsid w:val="0080167B"/>
    <w:rsid w:val="0080378C"/>
    <w:rsid w:val="0080396D"/>
    <w:rsid w:val="00816F1D"/>
    <w:rsid w:val="008203DA"/>
    <w:rsid w:val="0082290E"/>
    <w:rsid w:val="008271EF"/>
    <w:rsid w:val="00831D2E"/>
    <w:rsid w:val="00832A23"/>
    <w:rsid w:val="0083454F"/>
    <w:rsid w:val="0083587F"/>
    <w:rsid w:val="008374AE"/>
    <w:rsid w:val="00837739"/>
    <w:rsid w:val="00837A44"/>
    <w:rsid w:val="008421C2"/>
    <w:rsid w:val="008468D3"/>
    <w:rsid w:val="00847AFF"/>
    <w:rsid w:val="008538E1"/>
    <w:rsid w:val="00853F03"/>
    <w:rsid w:val="00857838"/>
    <w:rsid w:val="008606DD"/>
    <w:rsid w:val="008630A4"/>
    <w:rsid w:val="00864087"/>
    <w:rsid w:val="008647B4"/>
    <w:rsid w:val="0086540F"/>
    <w:rsid w:val="00865B6E"/>
    <w:rsid w:val="00867196"/>
    <w:rsid w:val="0086741A"/>
    <w:rsid w:val="0087048D"/>
    <w:rsid w:val="0087223F"/>
    <w:rsid w:val="008747A5"/>
    <w:rsid w:val="0087680A"/>
    <w:rsid w:val="0088180E"/>
    <w:rsid w:val="00884D9C"/>
    <w:rsid w:val="0089079F"/>
    <w:rsid w:val="00890B4A"/>
    <w:rsid w:val="00893EA9"/>
    <w:rsid w:val="008A32FC"/>
    <w:rsid w:val="008A3F1B"/>
    <w:rsid w:val="008A4858"/>
    <w:rsid w:val="008A5111"/>
    <w:rsid w:val="008A534F"/>
    <w:rsid w:val="008A5F6A"/>
    <w:rsid w:val="008A62D9"/>
    <w:rsid w:val="008B0BAE"/>
    <w:rsid w:val="008B4F54"/>
    <w:rsid w:val="008B4FCD"/>
    <w:rsid w:val="008B565F"/>
    <w:rsid w:val="008B79C2"/>
    <w:rsid w:val="008B7BE0"/>
    <w:rsid w:val="008C0A43"/>
    <w:rsid w:val="008C346E"/>
    <w:rsid w:val="008C489A"/>
    <w:rsid w:val="008C6AEB"/>
    <w:rsid w:val="008D28AC"/>
    <w:rsid w:val="008D402F"/>
    <w:rsid w:val="008D4E86"/>
    <w:rsid w:val="008E14C9"/>
    <w:rsid w:val="008E4B1B"/>
    <w:rsid w:val="008E5987"/>
    <w:rsid w:val="008F72C5"/>
    <w:rsid w:val="00900B81"/>
    <w:rsid w:val="009023B4"/>
    <w:rsid w:val="00902DE7"/>
    <w:rsid w:val="00906E98"/>
    <w:rsid w:val="00906EA5"/>
    <w:rsid w:val="0090760F"/>
    <w:rsid w:val="0090763B"/>
    <w:rsid w:val="00912CA3"/>
    <w:rsid w:val="00914D0B"/>
    <w:rsid w:val="009174A4"/>
    <w:rsid w:val="009212E8"/>
    <w:rsid w:val="0092332B"/>
    <w:rsid w:val="009238DF"/>
    <w:rsid w:val="00925409"/>
    <w:rsid w:val="00927CA0"/>
    <w:rsid w:val="009306F5"/>
    <w:rsid w:val="0093283C"/>
    <w:rsid w:val="00932BCA"/>
    <w:rsid w:val="00933C4B"/>
    <w:rsid w:val="00934F4E"/>
    <w:rsid w:val="0094555F"/>
    <w:rsid w:val="00945EF0"/>
    <w:rsid w:val="009461D2"/>
    <w:rsid w:val="009509A0"/>
    <w:rsid w:val="00951A98"/>
    <w:rsid w:val="0095682C"/>
    <w:rsid w:val="009622F7"/>
    <w:rsid w:val="00963281"/>
    <w:rsid w:val="00963BF8"/>
    <w:rsid w:val="00965A4C"/>
    <w:rsid w:val="00975DD2"/>
    <w:rsid w:val="0097725E"/>
    <w:rsid w:val="0098264E"/>
    <w:rsid w:val="00982BE4"/>
    <w:rsid w:val="0098359C"/>
    <w:rsid w:val="0098471C"/>
    <w:rsid w:val="00985E1A"/>
    <w:rsid w:val="00986771"/>
    <w:rsid w:val="009969BD"/>
    <w:rsid w:val="009A4A8E"/>
    <w:rsid w:val="009A7AC4"/>
    <w:rsid w:val="009B4AB3"/>
    <w:rsid w:val="009B4D3C"/>
    <w:rsid w:val="009C0369"/>
    <w:rsid w:val="009C4E9F"/>
    <w:rsid w:val="009C7932"/>
    <w:rsid w:val="009E165E"/>
    <w:rsid w:val="009E209C"/>
    <w:rsid w:val="009E66DD"/>
    <w:rsid w:val="009E6AF2"/>
    <w:rsid w:val="009F2EA8"/>
    <w:rsid w:val="009F49F3"/>
    <w:rsid w:val="009F5CCF"/>
    <w:rsid w:val="00A015C0"/>
    <w:rsid w:val="00A02032"/>
    <w:rsid w:val="00A02472"/>
    <w:rsid w:val="00A047E5"/>
    <w:rsid w:val="00A06EC5"/>
    <w:rsid w:val="00A0756B"/>
    <w:rsid w:val="00A07EA1"/>
    <w:rsid w:val="00A13E50"/>
    <w:rsid w:val="00A1629B"/>
    <w:rsid w:val="00A217D9"/>
    <w:rsid w:val="00A245A9"/>
    <w:rsid w:val="00A311E6"/>
    <w:rsid w:val="00A32A91"/>
    <w:rsid w:val="00A40B96"/>
    <w:rsid w:val="00A42BAC"/>
    <w:rsid w:val="00A43803"/>
    <w:rsid w:val="00A4416C"/>
    <w:rsid w:val="00A47D1E"/>
    <w:rsid w:val="00A51206"/>
    <w:rsid w:val="00A64C97"/>
    <w:rsid w:val="00A65AEB"/>
    <w:rsid w:val="00A75230"/>
    <w:rsid w:val="00A75459"/>
    <w:rsid w:val="00A8087A"/>
    <w:rsid w:val="00A903C2"/>
    <w:rsid w:val="00A924C0"/>
    <w:rsid w:val="00A95B13"/>
    <w:rsid w:val="00A960C7"/>
    <w:rsid w:val="00A96BFB"/>
    <w:rsid w:val="00AA0526"/>
    <w:rsid w:val="00AA11EC"/>
    <w:rsid w:val="00AA1501"/>
    <w:rsid w:val="00AA4DF9"/>
    <w:rsid w:val="00AB2952"/>
    <w:rsid w:val="00AB2F06"/>
    <w:rsid w:val="00AB420E"/>
    <w:rsid w:val="00AB52F8"/>
    <w:rsid w:val="00AB6A30"/>
    <w:rsid w:val="00AC0F03"/>
    <w:rsid w:val="00AC43C1"/>
    <w:rsid w:val="00AC65B5"/>
    <w:rsid w:val="00AD27E8"/>
    <w:rsid w:val="00AD7CD3"/>
    <w:rsid w:val="00AE10EF"/>
    <w:rsid w:val="00AE1ED8"/>
    <w:rsid w:val="00AE6D30"/>
    <w:rsid w:val="00AE7E3D"/>
    <w:rsid w:val="00AF2319"/>
    <w:rsid w:val="00AF52EB"/>
    <w:rsid w:val="00AF632F"/>
    <w:rsid w:val="00AF6794"/>
    <w:rsid w:val="00AF694D"/>
    <w:rsid w:val="00AF732E"/>
    <w:rsid w:val="00AF789F"/>
    <w:rsid w:val="00B00943"/>
    <w:rsid w:val="00B01E44"/>
    <w:rsid w:val="00B01E5F"/>
    <w:rsid w:val="00B027B6"/>
    <w:rsid w:val="00B0306B"/>
    <w:rsid w:val="00B060AC"/>
    <w:rsid w:val="00B06606"/>
    <w:rsid w:val="00B06F6E"/>
    <w:rsid w:val="00B073CA"/>
    <w:rsid w:val="00B101C4"/>
    <w:rsid w:val="00B127A6"/>
    <w:rsid w:val="00B212A9"/>
    <w:rsid w:val="00B21DD7"/>
    <w:rsid w:val="00B2201F"/>
    <w:rsid w:val="00B23424"/>
    <w:rsid w:val="00B26A74"/>
    <w:rsid w:val="00B32D84"/>
    <w:rsid w:val="00B32F31"/>
    <w:rsid w:val="00B336EB"/>
    <w:rsid w:val="00B33861"/>
    <w:rsid w:val="00B360D0"/>
    <w:rsid w:val="00B36C3A"/>
    <w:rsid w:val="00B40D4E"/>
    <w:rsid w:val="00B42637"/>
    <w:rsid w:val="00B4295D"/>
    <w:rsid w:val="00B42A96"/>
    <w:rsid w:val="00B479BE"/>
    <w:rsid w:val="00B50A67"/>
    <w:rsid w:val="00B522F9"/>
    <w:rsid w:val="00B54D27"/>
    <w:rsid w:val="00B5698B"/>
    <w:rsid w:val="00B6223D"/>
    <w:rsid w:val="00B632C7"/>
    <w:rsid w:val="00B64457"/>
    <w:rsid w:val="00B648D0"/>
    <w:rsid w:val="00B660F7"/>
    <w:rsid w:val="00B677A0"/>
    <w:rsid w:val="00B7039C"/>
    <w:rsid w:val="00B72C47"/>
    <w:rsid w:val="00B733A5"/>
    <w:rsid w:val="00B749C1"/>
    <w:rsid w:val="00B8039D"/>
    <w:rsid w:val="00B82277"/>
    <w:rsid w:val="00B8304B"/>
    <w:rsid w:val="00B83DC7"/>
    <w:rsid w:val="00B84125"/>
    <w:rsid w:val="00B87BFE"/>
    <w:rsid w:val="00B902E6"/>
    <w:rsid w:val="00B909DF"/>
    <w:rsid w:val="00BA1D9F"/>
    <w:rsid w:val="00BA245D"/>
    <w:rsid w:val="00BA3922"/>
    <w:rsid w:val="00BA48AF"/>
    <w:rsid w:val="00BA4B81"/>
    <w:rsid w:val="00BB3375"/>
    <w:rsid w:val="00BC0CF6"/>
    <w:rsid w:val="00BD1F06"/>
    <w:rsid w:val="00BD1F9F"/>
    <w:rsid w:val="00BD4A4A"/>
    <w:rsid w:val="00BD4C28"/>
    <w:rsid w:val="00BD60AE"/>
    <w:rsid w:val="00BD7E38"/>
    <w:rsid w:val="00BE1187"/>
    <w:rsid w:val="00BE248D"/>
    <w:rsid w:val="00BE3A13"/>
    <w:rsid w:val="00BE67EE"/>
    <w:rsid w:val="00BE6E2D"/>
    <w:rsid w:val="00BE79AF"/>
    <w:rsid w:val="00BF3AE1"/>
    <w:rsid w:val="00BF443E"/>
    <w:rsid w:val="00C0512F"/>
    <w:rsid w:val="00C056D3"/>
    <w:rsid w:val="00C05F56"/>
    <w:rsid w:val="00C064FA"/>
    <w:rsid w:val="00C07B73"/>
    <w:rsid w:val="00C11B3B"/>
    <w:rsid w:val="00C20AC8"/>
    <w:rsid w:val="00C20CFF"/>
    <w:rsid w:val="00C23456"/>
    <w:rsid w:val="00C30216"/>
    <w:rsid w:val="00C32440"/>
    <w:rsid w:val="00C32497"/>
    <w:rsid w:val="00C32935"/>
    <w:rsid w:val="00C33FE3"/>
    <w:rsid w:val="00C37AB0"/>
    <w:rsid w:val="00C37E2C"/>
    <w:rsid w:val="00C464D1"/>
    <w:rsid w:val="00C46A79"/>
    <w:rsid w:val="00C573B5"/>
    <w:rsid w:val="00C60406"/>
    <w:rsid w:val="00C6124B"/>
    <w:rsid w:val="00C627CC"/>
    <w:rsid w:val="00C638E7"/>
    <w:rsid w:val="00C66A53"/>
    <w:rsid w:val="00C732D3"/>
    <w:rsid w:val="00C74E1A"/>
    <w:rsid w:val="00C75808"/>
    <w:rsid w:val="00C761A1"/>
    <w:rsid w:val="00C7754C"/>
    <w:rsid w:val="00C77AFC"/>
    <w:rsid w:val="00C816B0"/>
    <w:rsid w:val="00C83A4B"/>
    <w:rsid w:val="00C83AD7"/>
    <w:rsid w:val="00C84B13"/>
    <w:rsid w:val="00C86D74"/>
    <w:rsid w:val="00C86E05"/>
    <w:rsid w:val="00C92920"/>
    <w:rsid w:val="00C97B56"/>
    <w:rsid w:val="00CA073C"/>
    <w:rsid w:val="00CA12A6"/>
    <w:rsid w:val="00CA2339"/>
    <w:rsid w:val="00CA2580"/>
    <w:rsid w:val="00CB188A"/>
    <w:rsid w:val="00CB2C20"/>
    <w:rsid w:val="00CB537E"/>
    <w:rsid w:val="00CB573D"/>
    <w:rsid w:val="00CB7528"/>
    <w:rsid w:val="00CB78CF"/>
    <w:rsid w:val="00CC144D"/>
    <w:rsid w:val="00CC6F8D"/>
    <w:rsid w:val="00CD144C"/>
    <w:rsid w:val="00CD1AAC"/>
    <w:rsid w:val="00CD2B53"/>
    <w:rsid w:val="00CE1B31"/>
    <w:rsid w:val="00CE4D88"/>
    <w:rsid w:val="00CE7D26"/>
    <w:rsid w:val="00CF5912"/>
    <w:rsid w:val="00CF6160"/>
    <w:rsid w:val="00CF6A2D"/>
    <w:rsid w:val="00CF7E3C"/>
    <w:rsid w:val="00D03A5F"/>
    <w:rsid w:val="00D04DA5"/>
    <w:rsid w:val="00D12EA8"/>
    <w:rsid w:val="00D15615"/>
    <w:rsid w:val="00D167A3"/>
    <w:rsid w:val="00D16C2F"/>
    <w:rsid w:val="00D21DCD"/>
    <w:rsid w:val="00D22495"/>
    <w:rsid w:val="00D24EAB"/>
    <w:rsid w:val="00D26DF8"/>
    <w:rsid w:val="00D27D14"/>
    <w:rsid w:val="00D30EA8"/>
    <w:rsid w:val="00D44BF2"/>
    <w:rsid w:val="00D45C83"/>
    <w:rsid w:val="00D468F7"/>
    <w:rsid w:val="00D502DA"/>
    <w:rsid w:val="00D50ED0"/>
    <w:rsid w:val="00D542B3"/>
    <w:rsid w:val="00D562DF"/>
    <w:rsid w:val="00D60BA8"/>
    <w:rsid w:val="00D61EC7"/>
    <w:rsid w:val="00D6213F"/>
    <w:rsid w:val="00D63DD0"/>
    <w:rsid w:val="00D642B9"/>
    <w:rsid w:val="00D64AA4"/>
    <w:rsid w:val="00D65EA7"/>
    <w:rsid w:val="00D66597"/>
    <w:rsid w:val="00D6689C"/>
    <w:rsid w:val="00D67467"/>
    <w:rsid w:val="00D74B0D"/>
    <w:rsid w:val="00D764D2"/>
    <w:rsid w:val="00D770D4"/>
    <w:rsid w:val="00D85912"/>
    <w:rsid w:val="00D87003"/>
    <w:rsid w:val="00D932DD"/>
    <w:rsid w:val="00D93558"/>
    <w:rsid w:val="00D95B31"/>
    <w:rsid w:val="00DA34C8"/>
    <w:rsid w:val="00DA3814"/>
    <w:rsid w:val="00DB045F"/>
    <w:rsid w:val="00DB3054"/>
    <w:rsid w:val="00DB78DB"/>
    <w:rsid w:val="00DC04C2"/>
    <w:rsid w:val="00DC4B0A"/>
    <w:rsid w:val="00DC580C"/>
    <w:rsid w:val="00DC6A48"/>
    <w:rsid w:val="00DC6BBE"/>
    <w:rsid w:val="00DD241D"/>
    <w:rsid w:val="00DD3BCC"/>
    <w:rsid w:val="00DD4CC7"/>
    <w:rsid w:val="00DD53DF"/>
    <w:rsid w:val="00DD61D5"/>
    <w:rsid w:val="00DD67C1"/>
    <w:rsid w:val="00DD70E3"/>
    <w:rsid w:val="00DD7DEF"/>
    <w:rsid w:val="00DE3388"/>
    <w:rsid w:val="00DE35E5"/>
    <w:rsid w:val="00DE3B23"/>
    <w:rsid w:val="00DE3DB6"/>
    <w:rsid w:val="00DE703F"/>
    <w:rsid w:val="00DF5554"/>
    <w:rsid w:val="00DF61F2"/>
    <w:rsid w:val="00E0533A"/>
    <w:rsid w:val="00E101F0"/>
    <w:rsid w:val="00E10336"/>
    <w:rsid w:val="00E106FF"/>
    <w:rsid w:val="00E12734"/>
    <w:rsid w:val="00E14949"/>
    <w:rsid w:val="00E14FB7"/>
    <w:rsid w:val="00E17540"/>
    <w:rsid w:val="00E1776F"/>
    <w:rsid w:val="00E177CD"/>
    <w:rsid w:val="00E20E12"/>
    <w:rsid w:val="00E20F37"/>
    <w:rsid w:val="00E221D2"/>
    <w:rsid w:val="00E23D5E"/>
    <w:rsid w:val="00E25C7D"/>
    <w:rsid w:val="00E262F3"/>
    <w:rsid w:val="00E266CE"/>
    <w:rsid w:val="00E312B6"/>
    <w:rsid w:val="00E31BB1"/>
    <w:rsid w:val="00E32571"/>
    <w:rsid w:val="00E35D41"/>
    <w:rsid w:val="00E36C39"/>
    <w:rsid w:val="00E372C9"/>
    <w:rsid w:val="00E44FCE"/>
    <w:rsid w:val="00E46971"/>
    <w:rsid w:val="00E47FBD"/>
    <w:rsid w:val="00E50176"/>
    <w:rsid w:val="00E505C6"/>
    <w:rsid w:val="00E50B81"/>
    <w:rsid w:val="00E52722"/>
    <w:rsid w:val="00E55ED3"/>
    <w:rsid w:val="00E56696"/>
    <w:rsid w:val="00E574F1"/>
    <w:rsid w:val="00E57ECF"/>
    <w:rsid w:val="00E64792"/>
    <w:rsid w:val="00E66361"/>
    <w:rsid w:val="00E6726E"/>
    <w:rsid w:val="00E67CDA"/>
    <w:rsid w:val="00E70DE7"/>
    <w:rsid w:val="00E72F36"/>
    <w:rsid w:val="00E74343"/>
    <w:rsid w:val="00E750BA"/>
    <w:rsid w:val="00E75DF7"/>
    <w:rsid w:val="00E76DE0"/>
    <w:rsid w:val="00E81F0C"/>
    <w:rsid w:val="00E85454"/>
    <w:rsid w:val="00E86457"/>
    <w:rsid w:val="00E8720E"/>
    <w:rsid w:val="00E9695E"/>
    <w:rsid w:val="00E97022"/>
    <w:rsid w:val="00E97620"/>
    <w:rsid w:val="00E977C9"/>
    <w:rsid w:val="00EA05BF"/>
    <w:rsid w:val="00EA1A5D"/>
    <w:rsid w:val="00EA3072"/>
    <w:rsid w:val="00EA3720"/>
    <w:rsid w:val="00EB4EC9"/>
    <w:rsid w:val="00EB6EA4"/>
    <w:rsid w:val="00EB7198"/>
    <w:rsid w:val="00EB71D2"/>
    <w:rsid w:val="00EC2D12"/>
    <w:rsid w:val="00EC5D29"/>
    <w:rsid w:val="00EC6757"/>
    <w:rsid w:val="00ED4165"/>
    <w:rsid w:val="00ED75EC"/>
    <w:rsid w:val="00EF1BBC"/>
    <w:rsid w:val="00EF3B93"/>
    <w:rsid w:val="00EF4048"/>
    <w:rsid w:val="00EF4AD6"/>
    <w:rsid w:val="00EF6FF1"/>
    <w:rsid w:val="00EF7D2D"/>
    <w:rsid w:val="00EF7F58"/>
    <w:rsid w:val="00F002C2"/>
    <w:rsid w:val="00F06580"/>
    <w:rsid w:val="00F068AF"/>
    <w:rsid w:val="00F06D42"/>
    <w:rsid w:val="00F10489"/>
    <w:rsid w:val="00F11D8F"/>
    <w:rsid w:val="00F11E8E"/>
    <w:rsid w:val="00F15C94"/>
    <w:rsid w:val="00F15FFA"/>
    <w:rsid w:val="00F215F0"/>
    <w:rsid w:val="00F22274"/>
    <w:rsid w:val="00F223B2"/>
    <w:rsid w:val="00F248BA"/>
    <w:rsid w:val="00F278FF"/>
    <w:rsid w:val="00F33B2C"/>
    <w:rsid w:val="00F34DD3"/>
    <w:rsid w:val="00F34E8D"/>
    <w:rsid w:val="00F352B1"/>
    <w:rsid w:val="00F3673C"/>
    <w:rsid w:val="00F4212E"/>
    <w:rsid w:val="00F426F1"/>
    <w:rsid w:val="00F450F8"/>
    <w:rsid w:val="00F465F2"/>
    <w:rsid w:val="00F52DC4"/>
    <w:rsid w:val="00F52E6D"/>
    <w:rsid w:val="00F570B4"/>
    <w:rsid w:val="00F6030A"/>
    <w:rsid w:val="00F61947"/>
    <w:rsid w:val="00F62691"/>
    <w:rsid w:val="00F642CC"/>
    <w:rsid w:val="00F65C89"/>
    <w:rsid w:val="00F6628B"/>
    <w:rsid w:val="00F675C7"/>
    <w:rsid w:val="00F74C6C"/>
    <w:rsid w:val="00F80E9B"/>
    <w:rsid w:val="00F8207F"/>
    <w:rsid w:val="00F83AC7"/>
    <w:rsid w:val="00F83B24"/>
    <w:rsid w:val="00F8475F"/>
    <w:rsid w:val="00F938BF"/>
    <w:rsid w:val="00F94BFB"/>
    <w:rsid w:val="00F95BDD"/>
    <w:rsid w:val="00FA599C"/>
    <w:rsid w:val="00FA5A1C"/>
    <w:rsid w:val="00FA7D76"/>
    <w:rsid w:val="00FB1634"/>
    <w:rsid w:val="00FB49CE"/>
    <w:rsid w:val="00FB5D1A"/>
    <w:rsid w:val="00FC6F38"/>
    <w:rsid w:val="00FC7CB0"/>
    <w:rsid w:val="00FD01BB"/>
    <w:rsid w:val="00FD2F44"/>
    <w:rsid w:val="00FD3D3A"/>
    <w:rsid w:val="00FE462F"/>
    <w:rsid w:val="00FE5CFE"/>
    <w:rsid w:val="00FF076B"/>
    <w:rsid w:val="00FF2719"/>
    <w:rsid w:val="00FF3F99"/>
    <w:rsid w:val="00FF485F"/>
    <w:rsid w:val="00FF4CF2"/>
    <w:rsid w:val="00FF4D1C"/>
    <w:rsid w:val="00FF5711"/>
    <w:rsid w:val="00FF5F27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3" type="connector" idref="#AutoShape 800"/>
        <o:r id="V:Rule4" type="connector" idref="#AutoShape 801"/>
      </o:rules>
    </o:shapelayout>
  </w:shapeDefaults>
  <w:decimalSymbol w:val=","/>
  <w:listSeparator w:val=";"/>
  <w14:docId w14:val="44578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67"/>
    <w:pPr>
      <w:jc w:val="both"/>
    </w:pPr>
    <w:rPr>
      <w:rFonts w:ascii="Arial" w:eastAsia="Times New Roman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64B67"/>
    <w:pPr>
      <w:keepNext/>
      <w:spacing w:after="240"/>
      <w:jc w:val="left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064B67"/>
    <w:pPr>
      <w:keepNext/>
      <w:spacing w:before="120" w:after="120"/>
      <w:ind w:firstLine="708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link w:val="Titre3Car"/>
    <w:qFormat/>
    <w:rsid w:val="00D95B31"/>
    <w:pPr>
      <w:keepNext/>
      <w:numPr>
        <w:numId w:val="5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qFormat/>
    <w:rsid w:val="00DB78DB"/>
    <w:pPr>
      <w:keepNext/>
      <w:numPr>
        <w:numId w:val="6"/>
      </w:numPr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047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depage">
    <w:name w:val="bas de page"/>
    <w:basedOn w:val="Normal"/>
    <w:rsid w:val="00064B67"/>
    <w:pPr>
      <w:jc w:val="center"/>
    </w:pPr>
    <w:rPr>
      <w:b/>
      <w:sz w:val="20"/>
    </w:rPr>
  </w:style>
  <w:style w:type="character" w:customStyle="1" w:styleId="Titre1Car">
    <w:name w:val="Titre 1 Car"/>
    <w:basedOn w:val="Policepardfaut"/>
    <w:link w:val="Titre1"/>
    <w:rsid w:val="00951A98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rsid w:val="00951A98"/>
    <w:rPr>
      <w:rFonts w:ascii="Arial" w:eastAsia="Times New Roman" w:hAnsi="Arial" w:cs="Arial"/>
      <w:b/>
      <w:bCs/>
      <w:iCs/>
      <w:sz w:val="32"/>
      <w:szCs w:val="28"/>
    </w:rPr>
  </w:style>
  <w:style w:type="character" w:customStyle="1" w:styleId="Titre4Car">
    <w:name w:val="Titre 4 Car"/>
    <w:basedOn w:val="Policepardfaut"/>
    <w:link w:val="Titre4"/>
    <w:rsid w:val="00DB78DB"/>
    <w:rPr>
      <w:rFonts w:ascii="Arial" w:eastAsia="Times New Roman" w:hAnsi="Arial"/>
      <w:bCs/>
      <w:sz w:val="24"/>
      <w:szCs w:val="28"/>
      <w:u w:val="single"/>
    </w:rPr>
  </w:style>
  <w:style w:type="paragraph" w:styleId="Corpsdetexte">
    <w:name w:val="Body Text"/>
    <w:basedOn w:val="Normal"/>
    <w:link w:val="CorpsdetexteCar"/>
    <w:rsid w:val="00064B67"/>
    <w:pPr>
      <w:spacing w:after="60"/>
      <w:ind w:firstLine="284"/>
    </w:pPr>
  </w:style>
  <w:style w:type="character" w:customStyle="1" w:styleId="CorpsdetexteCar">
    <w:name w:val="Corps de texte Car"/>
    <w:basedOn w:val="Policepardfaut"/>
    <w:link w:val="Corpsdetexte"/>
    <w:rsid w:val="00064B67"/>
    <w:rPr>
      <w:rFonts w:ascii="Arial" w:eastAsia="Times New Roman" w:hAnsi="Arial"/>
      <w:sz w:val="24"/>
      <w:szCs w:val="24"/>
    </w:rPr>
  </w:style>
  <w:style w:type="paragraph" w:styleId="En-tte">
    <w:name w:val="header"/>
    <w:basedOn w:val="Normal"/>
    <w:link w:val="En-tteCar"/>
    <w:rsid w:val="00064B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64B67"/>
    <w:rPr>
      <w:rFonts w:ascii="Arial" w:eastAsia="Times New Roman" w:hAnsi="Arial"/>
      <w:sz w:val="24"/>
      <w:szCs w:val="24"/>
    </w:rPr>
  </w:style>
  <w:style w:type="table" w:styleId="Grille">
    <w:name w:val="Table Grid"/>
    <w:basedOn w:val="TableauNormal"/>
    <w:rsid w:val="00064B67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Pieddepage">
    <w:name w:val="footer"/>
    <w:basedOn w:val="Normal"/>
    <w:link w:val="PieddepageCar"/>
    <w:rsid w:val="00064B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64B67"/>
    <w:rPr>
      <w:rFonts w:ascii="Arial" w:eastAsia="Times New Roman" w:hAnsi="Arial"/>
      <w:sz w:val="24"/>
      <w:szCs w:val="24"/>
    </w:rPr>
  </w:style>
  <w:style w:type="paragraph" w:customStyle="1" w:styleId="Question">
    <w:name w:val="Question"/>
    <w:basedOn w:val="Normal"/>
    <w:rsid w:val="002F2C4E"/>
    <w:pPr>
      <w:numPr>
        <w:numId w:val="2"/>
      </w:numPr>
      <w:tabs>
        <w:tab w:val="left" w:pos="851"/>
      </w:tabs>
      <w:spacing w:after="60"/>
    </w:pPr>
  </w:style>
  <w:style w:type="character" w:customStyle="1" w:styleId="StyleGras">
    <w:name w:val="Style Gras"/>
    <w:basedOn w:val="Policepardfaut"/>
    <w:rsid w:val="00064B67"/>
    <w:rPr>
      <w:b/>
      <w:bCs/>
    </w:rPr>
  </w:style>
  <w:style w:type="character" w:customStyle="1" w:styleId="StyleItalique">
    <w:name w:val="Style Italique"/>
    <w:basedOn w:val="Policepardfaut"/>
    <w:rsid w:val="00064B67"/>
    <w:rPr>
      <w:i/>
      <w:iCs/>
    </w:rPr>
  </w:style>
  <w:style w:type="numbering" w:customStyle="1" w:styleId="titre40">
    <w:name w:val="titre 4"/>
    <w:basedOn w:val="Aucuneliste"/>
    <w:rsid w:val="00064B67"/>
    <w:pPr>
      <w:numPr>
        <w:numId w:val="3"/>
      </w:numPr>
    </w:pPr>
  </w:style>
  <w:style w:type="paragraph" w:customStyle="1" w:styleId="Titrecentr">
    <w:name w:val="Titre centré"/>
    <w:basedOn w:val="Normal"/>
    <w:rsid w:val="00064B67"/>
    <w:pPr>
      <w:spacing w:after="480"/>
      <w:jc w:val="center"/>
    </w:pPr>
    <w:rPr>
      <w:b/>
      <w:sz w:val="40"/>
    </w:rPr>
  </w:style>
  <w:style w:type="paragraph" w:customStyle="1" w:styleId="StylePuces1">
    <w:name w:val="Style Puces 1"/>
    <w:basedOn w:val="Normal"/>
    <w:qFormat/>
    <w:rsid w:val="007B58A9"/>
    <w:pPr>
      <w:numPr>
        <w:numId w:val="1"/>
      </w:numPr>
      <w:suppressAutoHyphens/>
    </w:pPr>
    <w:rPr>
      <w:rFonts w:cs="Arial"/>
      <w:color w:val="000000"/>
      <w:sz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064B67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33861"/>
    <w:pPr>
      <w:spacing w:after="200"/>
    </w:pPr>
    <w:rPr>
      <w:bCs/>
      <w:szCs w:val="18"/>
    </w:rPr>
  </w:style>
  <w:style w:type="paragraph" w:customStyle="1" w:styleId="Listeaveccarr">
    <w:name w:val="Liste avec carré"/>
    <w:basedOn w:val="Paragraphedeliste"/>
    <w:link w:val="ListeaveccarrCar"/>
    <w:qFormat/>
    <w:rsid w:val="00B33861"/>
    <w:pPr>
      <w:numPr>
        <w:numId w:val="4"/>
      </w:numPr>
    </w:pPr>
    <w:rPr>
      <w:noProof/>
    </w:rPr>
  </w:style>
  <w:style w:type="paragraph" w:customStyle="1" w:styleId="Styleitaliquepiscine">
    <w:name w:val="Style italique piscine"/>
    <w:basedOn w:val="Normal"/>
    <w:link w:val="StyleitaliquepiscineCar"/>
    <w:qFormat/>
    <w:rsid w:val="00B33861"/>
    <w:rPr>
      <w:i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3861"/>
    <w:rPr>
      <w:rFonts w:ascii="Arial" w:eastAsia="Times New Roman" w:hAnsi="Arial"/>
      <w:sz w:val="24"/>
      <w:szCs w:val="24"/>
    </w:rPr>
  </w:style>
  <w:style w:type="character" w:customStyle="1" w:styleId="ListeaveccarrCar">
    <w:name w:val="Liste avec carré Car"/>
    <w:basedOn w:val="ParagraphedelisteCar"/>
    <w:link w:val="Listeaveccarr"/>
    <w:rsid w:val="00B33861"/>
    <w:rPr>
      <w:rFonts w:ascii="Arial" w:eastAsia="Times New Roman" w:hAnsi="Arial"/>
      <w:noProof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A047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eitaliquepiscineCar">
    <w:name w:val="Style italique piscine Car"/>
    <w:basedOn w:val="Policepardfaut"/>
    <w:link w:val="Styleitaliquepiscine"/>
    <w:rsid w:val="00B33861"/>
    <w:rPr>
      <w:rFonts w:ascii="Arial" w:eastAsia="Times New Roman" w:hAnsi="Arial"/>
      <w:i/>
      <w:sz w:val="24"/>
      <w:szCs w:val="24"/>
    </w:rPr>
  </w:style>
  <w:style w:type="character" w:customStyle="1" w:styleId="Titre3Car">
    <w:name w:val="Titre 3 Car"/>
    <w:basedOn w:val="Policepardfaut"/>
    <w:link w:val="Titre3"/>
    <w:rsid w:val="00D95B31"/>
    <w:rPr>
      <w:rFonts w:ascii="Arial" w:eastAsia="Times New Roman" w:hAnsi="Arial" w:cs="Arial"/>
      <w:b/>
      <w:bCs/>
      <w:sz w:val="28"/>
      <w:szCs w:val="26"/>
    </w:rPr>
  </w:style>
  <w:style w:type="paragraph" w:customStyle="1" w:styleId="Titre5piscine">
    <w:name w:val="Titre 5 piscine"/>
    <w:basedOn w:val="Normal"/>
    <w:link w:val="Titre5piscineCar"/>
    <w:qFormat/>
    <w:rsid w:val="00A047E5"/>
    <w:pPr>
      <w:ind w:left="284"/>
    </w:pPr>
    <w:rPr>
      <w:i/>
      <w:u w:val="single"/>
    </w:rPr>
  </w:style>
  <w:style w:type="paragraph" w:customStyle="1" w:styleId="Titre4bis">
    <w:name w:val="Titre 4 bis"/>
    <w:basedOn w:val="Titre4"/>
    <w:link w:val="Titre4bisCar"/>
    <w:qFormat/>
    <w:rsid w:val="00DB78DB"/>
    <w:pPr>
      <w:numPr>
        <w:numId w:val="7"/>
      </w:numPr>
    </w:pPr>
  </w:style>
  <w:style w:type="character" w:customStyle="1" w:styleId="Titre5piscineCar">
    <w:name w:val="Titre 5 piscine Car"/>
    <w:basedOn w:val="Policepardfaut"/>
    <w:link w:val="Titre5piscine"/>
    <w:rsid w:val="00A047E5"/>
    <w:rPr>
      <w:rFonts w:ascii="Arial" w:eastAsia="Times New Roman" w:hAnsi="Arial"/>
      <w:i/>
      <w:sz w:val="24"/>
      <w:szCs w:val="24"/>
      <w:u w:val="single"/>
    </w:rPr>
  </w:style>
  <w:style w:type="character" w:styleId="Textedelespacerserv">
    <w:name w:val="Placeholder Text"/>
    <w:basedOn w:val="Policepardfaut"/>
    <w:uiPriority w:val="99"/>
    <w:semiHidden/>
    <w:rsid w:val="00016856"/>
    <w:rPr>
      <w:color w:val="808080"/>
    </w:rPr>
  </w:style>
  <w:style w:type="character" w:customStyle="1" w:styleId="Titre4bisCar">
    <w:name w:val="Titre 4 bis Car"/>
    <w:basedOn w:val="Titre4Car"/>
    <w:link w:val="Titre4bis"/>
    <w:rsid w:val="00DB78DB"/>
    <w:rPr>
      <w:rFonts w:ascii="Arial" w:eastAsia="Times New Roman" w:hAnsi="Arial"/>
      <w:bCs/>
      <w:sz w:val="24"/>
      <w:szCs w:val="28"/>
      <w:u w:val="single"/>
    </w:rPr>
  </w:style>
  <w:style w:type="paragraph" w:customStyle="1" w:styleId="Titre4ter">
    <w:name w:val="Titre 4 ter"/>
    <w:basedOn w:val="Titre4bis"/>
    <w:link w:val="Titre4terCar"/>
    <w:qFormat/>
    <w:rsid w:val="002C0618"/>
    <w:pPr>
      <w:numPr>
        <w:numId w:val="8"/>
      </w:numPr>
    </w:pPr>
  </w:style>
  <w:style w:type="paragraph" w:customStyle="1" w:styleId="Titre4quadra">
    <w:name w:val="Titre 4 quadra"/>
    <w:basedOn w:val="Titre4ter"/>
    <w:link w:val="Titre4quadraCar"/>
    <w:qFormat/>
    <w:rsid w:val="00E67CDA"/>
    <w:pPr>
      <w:numPr>
        <w:numId w:val="9"/>
      </w:numPr>
    </w:pPr>
  </w:style>
  <w:style w:type="character" w:customStyle="1" w:styleId="Titre4terCar">
    <w:name w:val="Titre 4 ter Car"/>
    <w:basedOn w:val="Titre4bisCar"/>
    <w:link w:val="Titre4ter"/>
    <w:rsid w:val="002C0618"/>
    <w:rPr>
      <w:rFonts w:ascii="Arial" w:eastAsia="Times New Roman" w:hAnsi="Arial"/>
      <w:bCs/>
      <w:sz w:val="24"/>
      <w:szCs w:val="28"/>
      <w:u w:val="single"/>
    </w:rPr>
  </w:style>
  <w:style w:type="character" w:customStyle="1" w:styleId="Titre4quadraCar">
    <w:name w:val="Titre 4 quadra Car"/>
    <w:basedOn w:val="Titre4terCar"/>
    <w:link w:val="Titre4quadra"/>
    <w:rsid w:val="00E67CDA"/>
    <w:rPr>
      <w:rFonts w:ascii="Arial" w:eastAsia="Times New Roman" w:hAnsi="Arial"/>
      <w:bCs/>
      <w:sz w:val="24"/>
      <w:szCs w:val="28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0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50E3"/>
    <w:rPr>
      <w:rFonts w:ascii="Arial" w:eastAsia="Times New Roman" w:hAnsi="Arial"/>
    </w:rPr>
  </w:style>
  <w:style w:type="character" w:styleId="Marquedannotation">
    <w:name w:val="annotation reference"/>
    <w:basedOn w:val="Policepardfaut"/>
    <w:uiPriority w:val="99"/>
    <w:semiHidden/>
    <w:unhideWhenUsed/>
    <w:rsid w:val="007F50E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1A"/>
    <w:rPr>
      <w:rFonts w:ascii="Tahoma" w:eastAsia="Times New Roman" w:hAnsi="Tahoma" w:cs="Tahoma"/>
      <w:sz w:val="16"/>
      <w:szCs w:val="16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263E6F"/>
    <w:rPr>
      <w:rFonts w:ascii="Tahoma" w:hAnsi="Tahoma" w:cs="Tahoma"/>
      <w:sz w:val="16"/>
      <w:szCs w:val="16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263E6F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552EBD"/>
  </w:style>
  <w:style w:type="character" w:customStyle="1" w:styleId="apple-converted-space">
    <w:name w:val="apple-converted-space"/>
    <w:basedOn w:val="Policepardfaut"/>
    <w:rsid w:val="00552EB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8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860"/>
    <w:rPr>
      <w:rFonts w:ascii="Arial" w:eastAsia="Times New Roman" w:hAnsi="Arial"/>
      <w:b/>
      <w:bCs/>
    </w:rPr>
  </w:style>
  <w:style w:type="paragraph" w:styleId="Rvision">
    <w:name w:val="Revision"/>
    <w:hidden/>
    <w:uiPriority w:val="99"/>
    <w:semiHidden/>
    <w:rsid w:val="00284C21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67"/>
    <w:pPr>
      <w:jc w:val="both"/>
    </w:pPr>
    <w:rPr>
      <w:rFonts w:ascii="Arial" w:eastAsia="Times New Roman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64B67"/>
    <w:pPr>
      <w:keepNext/>
      <w:spacing w:after="240"/>
      <w:jc w:val="left"/>
      <w:outlineLvl w:val="0"/>
    </w:pPr>
    <w:rPr>
      <w:rFonts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064B67"/>
    <w:pPr>
      <w:keepNext/>
      <w:spacing w:before="120" w:after="120"/>
      <w:ind w:firstLine="708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link w:val="Titre3Car"/>
    <w:qFormat/>
    <w:rsid w:val="00D95B31"/>
    <w:pPr>
      <w:keepNext/>
      <w:numPr>
        <w:numId w:val="12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qFormat/>
    <w:rsid w:val="00DB78DB"/>
    <w:pPr>
      <w:keepNext/>
      <w:numPr>
        <w:numId w:val="13"/>
      </w:numPr>
      <w:outlineLvl w:val="3"/>
    </w:pPr>
    <w:rPr>
      <w:bCs/>
      <w:szCs w:val="28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047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depage">
    <w:name w:val="bas de page"/>
    <w:basedOn w:val="Normal"/>
    <w:rsid w:val="00064B67"/>
    <w:pPr>
      <w:jc w:val="center"/>
    </w:pPr>
    <w:rPr>
      <w:b/>
      <w:sz w:val="20"/>
    </w:rPr>
  </w:style>
  <w:style w:type="character" w:customStyle="1" w:styleId="Titre1Car">
    <w:name w:val="Titre 1 Car"/>
    <w:basedOn w:val="Policepardfaut"/>
    <w:link w:val="Titre1"/>
    <w:rsid w:val="00951A98"/>
    <w:rPr>
      <w:rFonts w:ascii="Arial" w:eastAsia="Times New Roman" w:hAnsi="Arial" w:cs="Arial"/>
      <w:b/>
      <w:bCs/>
      <w:kern w:val="32"/>
      <w:sz w:val="36"/>
      <w:szCs w:val="32"/>
    </w:rPr>
  </w:style>
  <w:style w:type="character" w:customStyle="1" w:styleId="Titre2Car">
    <w:name w:val="Titre 2 Car"/>
    <w:basedOn w:val="Policepardfaut"/>
    <w:link w:val="Titre2"/>
    <w:rsid w:val="00951A98"/>
    <w:rPr>
      <w:rFonts w:ascii="Arial" w:eastAsia="Times New Roman" w:hAnsi="Arial" w:cs="Arial"/>
      <w:b/>
      <w:bCs/>
      <w:iCs/>
      <w:sz w:val="32"/>
      <w:szCs w:val="28"/>
    </w:rPr>
  </w:style>
  <w:style w:type="character" w:customStyle="1" w:styleId="Titre4Car">
    <w:name w:val="Titre 4 Car"/>
    <w:basedOn w:val="Policepardfaut"/>
    <w:link w:val="Titre4"/>
    <w:rsid w:val="00DB78DB"/>
    <w:rPr>
      <w:rFonts w:ascii="Arial" w:eastAsia="Times New Roman" w:hAnsi="Arial"/>
      <w:bCs/>
      <w:sz w:val="24"/>
      <w:szCs w:val="28"/>
      <w:u w:val="single"/>
    </w:rPr>
  </w:style>
  <w:style w:type="paragraph" w:styleId="Corpsdetexte">
    <w:name w:val="Body Text"/>
    <w:basedOn w:val="Normal"/>
    <w:link w:val="CorpsdetexteCar"/>
    <w:rsid w:val="00064B67"/>
    <w:pPr>
      <w:spacing w:after="60"/>
      <w:ind w:firstLine="284"/>
    </w:pPr>
  </w:style>
  <w:style w:type="character" w:customStyle="1" w:styleId="CorpsdetexteCar">
    <w:name w:val="Corps de texte Car"/>
    <w:basedOn w:val="Policepardfaut"/>
    <w:link w:val="Corpsdetexte"/>
    <w:rsid w:val="00064B67"/>
    <w:rPr>
      <w:rFonts w:ascii="Arial" w:eastAsia="Times New Roman" w:hAnsi="Arial"/>
      <w:sz w:val="24"/>
      <w:szCs w:val="24"/>
    </w:rPr>
  </w:style>
  <w:style w:type="paragraph" w:styleId="En-tte">
    <w:name w:val="header"/>
    <w:basedOn w:val="Normal"/>
    <w:link w:val="En-tteCar"/>
    <w:rsid w:val="00064B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64B67"/>
    <w:rPr>
      <w:rFonts w:ascii="Arial" w:eastAsia="Times New Roman" w:hAnsi="Arial"/>
      <w:sz w:val="24"/>
      <w:szCs w:val="24"/>
    </w:rPr>
  </w:style>
  <w:style w:type="table" w:styleId="Grille">
    <w:name w:val="Table Grid"/>
    <w:basedOn w:val="TableauNormal"/>
    <w:rsid w:val="00064B67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Pieddepage">
    <w:name w:val="footer"/>
    <w:basedOn w:val="Normal"/>
    <w:link w:val="PieddepageCar"/>
    <w:rsid w:val="00064B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64B67"/>
    <w:rPr>
      <w:rFonts w:ascii="Arial" w:eastAsia="Times New Roman" w:hAnsi="Arial"/>
      <w:sz w:val="24"/>
      <w:szCs w:val="24"/>
    </w:rPr>
  </w:style>
  <w:style w:type="paragraph" w:customStyle="1" w:styleId="Question">
    <w:name w:val="Question"/>
    <w:basedOn w:val="Normal"/>
    <w:rsid w:val="002F2C4E"/>
    <w:pPr>
      <w:numPr>
        <w:numId w:val="14"/>
      </w:numPr>
      <w:tabs>
        <w:tab w:val="left" w:pos="851"/>
      </w:tabs>
      <w:spacing w:after="60"/>
      <w:ind w:left="851" w:hanging="567"/>
    </w:pPr>
  </w:style>
  <w:style w:type="character" w:customStyle="1" w:styleId="StyleGras">
    <w:name w:val="Style Gras"/>
    <w:basedOn w:val="Policepardfaut"/>
    <w:rsid w:val="00064B67"/>
    <w:rPr>
      <w:b/>
      <w:bCs/>
    </w:rPr>
  </w:style>
  <w:style w:type="character" w:customStyle="1" w:styleId="StyleItalique">
    <w:name w:val="Style Italique"/>
    <w:basedOn w:val="Policepardfaut"/>
    <w:rsid w:val="00064B67"/>
    <w:rPr>
      <w:i/>
      <w:iCs/>
    </w:rPr>
  </w:style>
  <w:style w:type="numbering" w:customStyle="1" w:styleId="titre40">
    <w:name w:val="titre 4"/>
    <w:basedOn w:val="Aucuneliste"/>
    <w:rsid w:val="00064B67"/>
    <w:pPr>
      <w:numPr>
        <w:numId w:val="3"/>
      </w:numPr>
    </w:pPr>
  </w:style>
  <w:style w:type="paragraph" w:customStyle="1" w:styleId="Titrecentr">
    <w:name w:val="Titre centré"/>
    <w:basedOn w:val="Normal"/>
    <w:rsid w:val="00064B67"/>
    <w:pPr>
      <w:spacing w:after="480"/>
      <w:jc w:val="center"/>
    </w:pPr>
    <w:rPr>
      <w:b/>
      <w:sz w:val="40"/>
    </w:rPr>
  </w:style>
  <w:style w:type="paragraph" w:customStyle="1" w:styleId="StylePuces1">
    <w:name w:val="Style Puces 1"/>
    <w:basedOn w:val="Normal"/>
    <w:qFormat/>
    <w:rsid w:val="007B58A9"/>
    <w:pPr>
      <w:numPr>
        <w:numId w:val="6"/>
      </w:numPr>
      <w:suppressAutoHyphens/>
    </w:pPr>
    <w:rPr>
      <w:rFonts w:cs="Arial"/>
      <w:color w:val="000000"/>
      <w:sz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064B67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33861"/>
    <w:pPr>
      <w:spacing w:after="200"/>
    </w:pPr>
    <w:rPr>
      <w:bCs/>
      <w:szCs w:val="18"/>
    </w:rPr>
  </w:style>
  <w:style w:type="paragraph" w:customStyle="1" w:styleId="Listeaveccarr">
    <w:name w:val="Liste avec carré"/>
    <w:basedOn w:val="Paragraphedeliste"/>
    <w:link w:val="ListeaveccarrCar"/>
    <w:qFormat/>
    <w:rsid w:val="00B33861"/>
    <w:pPr>
      <w:numPr>
        <w:numId w:val="16"/>
      </w:numPr>
    </w:pPr>
    <w:rPr>
      <w:noProof/>
    </w:rPr>
  </w:style>
  <w:style w:type="paragraph" w:customStyle="1" w:styleId="Styleitaliquepiscine">
    <w:name w:val="Style italique piscine"/>
    <w:basedOn w:val="Normal"/>
    <w:link w:val="StyleitaliquepiscineCar"/>
    <w:qFormat/>
    <w:rsid w:val="00B33861"/>
    <w:rPr>
      <w:i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3861"/>
    <w:rPr>
      <w:rFonts w:ascii="Arial" w:eastAsia="Times New Roman" w:hAnsi="Arial"/>
      <w:sz w:val="24"/>
      <w:szCs w:val="24"/>
    </w:rPr>
  </w:style>
  <w:style w:type="character" w:customStyle="1" w:styleId="ListeaveccarrCar">
    <w:name w:val="Liste avec carré Car"/>
    <w:basedOn w:val="ParagraphedelisteCar"/>
    <w:link w:val="Listeaveccarr"/>
    <w:rsid w:val="00B33861"/>
    <w:rPr>
      <w:rFonts w:ascii="Arial" w:eastAsia="Times New Roman" w:hAnsi="Arial"/>
      <w:noProof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A047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eitaliquepiscineCar">
    <w:name w:val="Style italique piscine Car"/>
    <w:basedOn w:val="Policepardfaut"/>
    <w:link w:val="Styleitaliquepiscine"/>
    <w:rsid w:val="00B33861"/>
    <w:rPr>
      <w:rFonts w:ascii="Arial" w:eastAsia="Times New Roman" w:hAnsi="Arial"/>
      <w:i/>
      <w:sz w:val="24"/>
      <w:szCs w:val="24"/>
    </w:rPr>
  </w:style>
  <w:style w:type="character" w:customStyle="1" w:styleId="Titre3Car">
    <w:name w:val="Titre 3 Car"/>
    <w:basedOn w:val="Policepardfaut"/>
    <w:link w:val="Titre3"/>
    <w:rsid w:val="00D95B31"/>
    <w:rPr>
      <w:rFonts w:ascii="Arial" w:eastAsia="Times New Roman" w:hAnsi="Arial" w:cs="Arial"/>
      <w:b/>
      <w:bCs/>
      <w:sz w:val="28"/>
      <w:szCs w:val="26"/>
    </w:rPr>
  </w:style>
  <w:style w:type="paragraph" w:customStyle="1" w:styleId="Titre5piscine">
    <w:name w:val="Titre 5 piscine"/>
    <w:basedOn w:val="Normal"/>
    <w:link w:val="Titre5piscineCar"/>
    <w:qFormat/>
    <w:rsid w:val="00A047E5"/>
    <w:pPr>
      <w:ind w:left="284"/>
    </w:pPr>
    <w:rPr>
      <w:i/>
      <w:u w:val="single"/>
    </w:rPr>
  </w:style>
  <w:style w:type="paragraph" w:customStyle="1" w:styleId="Titre4bis">
    <w:name w:val="Titre 4 bis"/>
    <w:basedOn w:val="Titre4"/>
    <w:link w:val="Titre4bisCar"/>
    <w:qFormat/>
    <w:rsid w:val="00DB78DB"/>
    <w:pPr>
      <w:numPr>
        <w:numId w:val="17"/>
      </w:numPr>
    </w:pPr>
  </w:style>
  <w:style w:type="character" w:customStyle="1" w:styleId="Titre5piscineCar">
    <w:name w:val="Titre 5 piscine Car"/>
    <w:basedOn w:val="Policepardfaut"/>
    <w:link w:val="Titre5piscine"/>
    <w:rsid w:val="00A047E5"/>
    <w:rPr>
      <w:rFonts w:ascii="Arial" w:eastAsia="Times New Roman" w:hAnsi="Arial"/>
      <w:i/>
      <w:sz w:val="24"/>
      <w:szCs w:val="24"/>
      <w:u w:val="single"/>
    </w:rPr>
  </w:style>
  <w:style w:type="character" w:styleId="Textedelespacerserv">
    <w:name w:val="Placeholder Text"/>
    <w:basedOn w:val="Policepardfaut"/>
    <w:uiPriority w:val="99"/>
    <w:semiHidden/>
    <w:rsid w:val="00016856"/>
    <w:rPr>
      <w:color w:val="808080"/>
    </w:rPr>
  </w:style>
  <w:style w:type="character" w:customStyle="1" w:styleId="Titre4bisCar">
    <w:name w:val="Titre 4 bis Car"/>
    <w:basedOn w:val="Titre4Car"/>
    <w:link w:val="Titre4bis"/>
    <w:rsid w:val="00DB78DB"/>
    <w:rPr>
      <w:rFonts w:ascii="Arial" w:eastAsia="Times New Roman" w:hAnsi="Arial"/>
      <w:bCs/>
      <w:sz w:val="24"/>
      <w:szCs w:val="28"/>
      <w:u w:val="single"/>
    </w:rPr>
  </w:style>
  <w:style w:type="paragraph" w:customStyle="1" w:styleId="Titre4ter">
    <w:name w:val="Titre 4 ter"/>
    <w:basedOn w:val="Titre4bis"/>
    <w:link w:val="Titre4terCar"/>
    <w:qFormat/>
    <w:rsid w:val="002C0618"/>
    <w:pPr>
      <w:numPr>
        <w:numId w:val="18"/>
      </w:numPr>
    </w:pPr>
  </w:style>
  <w:style w:type="paragraph" w:customStyle="1" w:styleId="Titre4quadra">
    <w:name w:val="Titre 4 quadra"/>
    <w:basedOn w:val="Titre4ter"/>
    <w:link w:val="Titre4quadraCar"/>
    <w:qFormat/>
    <w:rsid w:val="00E67CDA"/>
    <w:pPr>
      <w:numPr>
        <w:numId w:val="19"/>
      </w:numPr>
    </w:pPr>
  </w:style>
  <w:style w:type="character" w:customStyle="1" w:styleId="Titre4terCar">
    <w:name w:val="Titre 4 ter Car"/>
    <w:basedOn w:val="Titre4bisCar"/>
    <w:link w:val="Titre4ter"/>
    <w:rsid w:val="002C0618"/>
    <w:rPr>
      <w:rFonts w:ascii="Arial" w:eastAsia="Times New Roman" w:hAnsi="Arial"/>
      <w:bCs/>
      <w:sz w:val="24"/>
      <w:szCs w:val="28"/>
      <w:u w:val="single"/>
    </w:rPr>
  </w:style>
  <w:style w:type="character" w:customStyle="1" w:styleId="Titre4quadraCar">
    <w:name w:val="Titre 4 quadra Car"/>
    <w:basedOn w:val="Titre4terCar"/>
    <w:link w:val="Titre4quadra"/>
    <w:rsid w:val="00E67CDA"/>
    <w:rPr>
      <w:rFonts w:ascii="Arial" w:eastAsia="Times New Roman" w:hAnsi="Arial"/>
      <w:bCs/>
      <w:sz w:val="24"/>
      <w:szCs w:val="28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0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50E3"/>
    <w:rPr>
      <w:rFonts w:ascii="Arial" w:eastAsia="Times New Roman" w:hAnsi="Arial"/>
    </w:rPr>
  </w:style>
  <w:style w:type="character" w:styleId="Marquedannotation">
    <w:name w:val="annotation reference"/>
    <w:basedOn w:val="Policepardfaut"/>
    <w:uiPriority w:val="99"/>
    <w:semiHidden/>
    <w:unhideWhenUsed/>
    <w:rsid w:val="007F50E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5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1A"/>
    <w:rPr>
      <w:rFonts w:ascii="Tahoma" w:eastAsia="Times New Roman" w:hAnsi="Tahoma" w:cs="Tahoma"/>
      <w:sz w:val="16"/>
      <w:szCs w:val="16"/>
    </w:rPr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263E6F"/>
    <w:rPr>
      <w:rFonts w:ascii="Tahoma" w:hAnsi="Tahoma" w:cs="Tahoma"/>
      <w:sz w:val="16"/>
      <w:szCs w:val="16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263E6F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552EBD"/>
  </w:style>
  <w:style w:type="character" w:customStyle="1" w:styleId="apple-converted-space">
    <w:name w:val="apple-converted-space"/>
    <w:basedOn w:val="Policepardfaut"/>
    <w:rsid w:val="00552EB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8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860"/>
    <w:rPr>
      <w:rFonts w:ascii="Arial" w:eastAsia="Times New Roman" w:hAnsi="Arial"/>
      <w:b/>
      <w:bCs/>
    </w:rPr>
  </w:style>
  <w:style w:type="paragraph" w:styleId="Rvision">
    <w:name w:val="Revision"/>
    <w:hidden/>
    <w:uiPriority w:val="99"/>
    <w:semiHidden/>
    <w:rsid w:val="00284C2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wmf"/><Relationship Id="rId12" Type="http://schemas.openxmlformats.org/officeDocument/2006/relationships/image" Target="media/image4.png"/><Relationship Id="rId13" Type="http://schemas.openxmlformats.org/officeDocument/2006/relationships/image" Target="media/image5.emf"/><Relationship Id="rId14" Type="http://schemas.openxmlformats.org/officeDocument/2006/relationships/image" Target="media/image6.pn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c&#233;e\Concours%20-%20Examens\Sjet%200%20STI2D\Version%2014\Piscine%20Bayonne%20Sujet%20v%20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8DD0-3BE3-784A-B2AB-D31A8A5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\Lycée\Concours - Examens\Sjet 0 STI2D\Version 14\Piscine Bayonne Sujet v 14.dotx</Template>
  <TotalTime>9</TotalTime>
  <Pages>10</Pages>
  <Words>2837</Words>
  <Characters>15609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javascript:close();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Rage</cp:lastModifiedBy>
  <cp:revision>4</cp:revision>
  <cp:lastPrinted>2011-09-04T15:46:00Z</cp:lastPrinted>
  <dcterms:created xsi:type="dcterms:W3CDTF">2012-05-19T12:10:00Z</dcterms:created>
  <dcterms:modified xsi:type="dcterms:W3CDTF">2012-05-20T14:01:00Z</dcterms:modified>
</cp:coreProperties>
</file>