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jc w:val="center"/>
        <w:rPr/>
      </w:pPr>
      <w:bookmarkStart w:colFirst="0" w:colLast="0" w:name="_7h94q6r7ni12" w:id="0"/>
      <w:bookmarkEnd w:id="0"/>
      <w:r w:rsidDel="00000000" w:rsidR="00000000" w:rsidRPr="00000000">
        <w:rPr>
          <w:b w:val="1"/>
          <w:bCs w:val="1"/>
          <w:rtl w:val="0"/>
        </w:rPr>
        <w:t xml:space="preserve">Objectif :</w:t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Réalisation d’un système d’allumage automatique d’une pièce en fonction d’un capteur de présence et d’un capteur de luminosité.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t xml:space="preserve">Si la lumière est déjà présente, la détection d’une personne n’entraîne pas l’allumage de la lampe.</w:t>
        <w:br w:type="textWrapping"/>
        <w:t xml:space="preserve"> En revanche, si la luminosité est insuffisante, la détection d’une personne déclenche l’allumage de la lampe.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Avant de programmer les différents capteurs, il est nécessaire de réaliser un montage afin d’observer leur comportement.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280" w:lineRule="auto"/>
        <w:jc w:val="center"/>
        <w:rPr>
          <w:b w:val="1"/>
          <w:bCs w:val="1"/>
        </w:rPr>
      </w:pPr>
      <w:bookmarkStart w:colFirst="0" w:colLast="0" w:name="_jzzkhhs3djpq" w:id="1"/>
      <w:bookmarkEnd w:id="1"/>
      <w:r w:rsidDel="00000000" w:rsidR="00000000" w:rsidRPr="00000000">
        <w:rPr>
          <w:b w:val="1"/>
          <w:bCs w:val="1"/>
          <w:rtl w:val="0"/>
        </w:rPr>
        <w:t xml:space="preserve">Étude des composants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Avant de programmer les différents composants, il est nécessaire de réaliser un montage afin d’observer leur comportement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Q1 –</w:t>
      </w:r>
      <w:r w:rsidDel="00000000" w:rsidR="00000000" w:rsidRPr="00000000">
        <w:rPr>
          <w:rtl w:val="0"/>
        </w:rPr>
        <w:t xml:space="preserve"> Réaliser le montage ci-dessous, déterminer la tension d’alimentation et commenter le capteur PIR :</w:t>
        <w:br w:type="textWrapping"/>
        <w:t xml:space="preserve"> À quoi sert-il ? Comment fonctionne-t-il ? S’agit-il d’un capteur analogique ou numérique 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267075" cy="2114550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2114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Q2 –</w:t>
      </w:r>
      <w:r w:rsidDel="00000000" w:rsidR="00000000" w:rsidRPr="00000000">
        <w:rPr>
          <w:rtl w:val="0"/>
        </w:rPr>
        <w:t xml:space="preserve"> Calculer la résistance du capteur LDR et déterminer la valeur de la résistance nécessaire pour réaliser un pont diviseur afin d’obtenir une tension de sortie comprise entre 0 et 5 V.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614488" cy="2229799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488" cy="22297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66900" cy="828675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828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Q3 –</w:t>
      </w:r>
      <w:r w:rsidDel="00000000" w:rsidR="00000000" w:rsidRPr="00000000">
        <w:rPr>
          <w:rtl w:val="0"/>
        </w:rPr>
        <w:t xml:space="preserve"> Donner la différence entre les deux circuits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081463" cy="2704751"/>
                  <wp:effectExtent b="0" l="0" r="0" t="0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1463" cy="27047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Q4 –</w:t>
      </w:r>
      <w:r w:rsidDel="00000000" w:rsidR="00000000" w:rsidRPr="00000000">
        <w:rPr>
          <w:rtl w:val="0"/>
        </w:rPr>
        <w:t xml:space="preserve"> Réaliser le montage ci-dessous et calculer la tension et le courant aux bornes de la photorésistance pour une alimentation de 5 V.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52638" cy="1562885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638" cy="15628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Q5 –</w:t>
      </w:r>
      <w:r w:rsidDel="00000000" w:rsidR="00000000" w:rsidRPr="00000000">
        <w:rPr>
          <w:rtl w:val="0"/>
        </w:rPr>
        <w:t xml:space="preserve"> Réaliser le montage ci-dessous et commenter le fonctionnement du relais.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Ajouter ensuite une lampe afin de vérifier correctement son fonctionnement.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67025" cy="2124075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2124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Q6 –</w:t>
      </w:r>
      <w:r w:rsidDel="00000000" w:rsidR="00000000" w:rsidRPr="00000000">
        <w:rPr>
          <w:rtl w:val="0"/>
        </w:rPr>
        <w:t xml:space="preserve"> Tester le transistor MOSFET et expliquer son fonctionnement en faisant référence aux bornes G (Gate), D (Drain) et S (Source).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109913" cy="2584189"/>
                  <wp:effectExtent b="0" l="0" r="0" t="0"/>
                  <wp:docPr id="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913" cy="25841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jc w:val="center"/>
        <w:rPr>
          <w:b w:val="1"/>
          <w:bCs w:val="1"/>
        </w:rPr>
      </w:pPr>
      <w:bookmarkStart w:colFirst="0" w:colLast="0" w:name="_4z0yr67cenvi" w:id="2"/>
      <w:bookmarkEnd w:id="2"/>
      <w:r w:rsidDel="00000000" w:rsidR="00000000" w:rsidRPr="00000000">
        <w:rPr>
          <w:b w:val="1"/>
          <w:bCs w:val="1"/>
          <w:rtl w:val="0"/>
        </w:rPr>
        <w:t xml:space="preserve">Réalisation du montage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bCs w:val="1"/>
          <w:rtl w:val="0"/>
        </w:rPr>
        <w:t xml:space="preserve">Q7 –</w:t>
      </w:r>
      <w:r w:rsidDel="00000000" w:rsidR="00000000" w:rsidRPr="00000000">
        <w:rPr>
          <w:rtl w:val="0"/>
        </w:rPr>
        <w:t xml:space="preserve"> Réaliser le montage ci-dessous.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591175" cy="31496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314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Q8 –</w:t>
      </w:r>
      <w:r w:rsidDel="00000000" w:rsidR="00000000" w:rsidRPr="00000000">
        <w:rPr>
          <w:rtl w:val="0"/>
        </w:rPr>
        <w:t xml:space="preserve"> Écrire un programme permettant d’allumer la lumière si une personne est présente et si la luminosité est insuffisante.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Q9 –</w:t>
      </w:r>
      <w:r w:rsidDel="00000000" w:rsidR="00000000" w:rsidRPr="00000000">
        <w:rPr>
          <w:rtl w:val="0"/>
        </w:rPr>
        <w:t xml:space="preserve"> Remplacer le relais par un transistor MOSFET et réaliser les branchements nécessaires.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Q10 –</w:t>
      </w:r>
      <w:r w:rsidDel="00000000" w:rsidR="00000000" w:rsidRPr="00000000">
        <w:rPr>
          <w:rtl w:val="0"/>
        </w:rPr>
        <w:t xml:space="preserve"> Ajouter un interrupteur à trois positions pour allumer et éteindre la lumière manuellement.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Q11 –</w:t>
      </w:r>
      <w:r w:rsidDel="00000000" w:rsidR="00000000" w:rsidRPr="00000000">
        <w:rPr>
          <w:rtl w:val="0"/>
        </w:rPr>
        <w:t xml:space="preserve"> Réaliser un programme de comptage permettant de mesurer le temps d’utilisation de la lumière.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Q12 –</w:t>
      </w:r>
      <w:r w:rsidDel="00000000" w:rsidR="00000000" w:rsidRPr="00000000">
        <w:rPr>
          <w:rtl w:val="0"/>
        </w:rPr>
        <w:t xml:space="preserve"> Calculer l’énergie consommée par la lampe, sachant que les ampoules ont une puissance de 75 W.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footerReference r:id="rId14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